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9E" w:rsidRDefault="00CA7A9E" w:rsidP="00CA7A9E">
      <w:pPr>
        <w:ind w:left="5670"/>
        <w:rPr>
          <w:b/>
          <w:sz w:val="28"/>
          <w:szCs w:val="28"/>
        </w:rPr>
      </w:pPr>
      <w:r>
        <w:rPr>
          <w:b/>
          <w:sz w:val="28"/>
          <w:szCs w:val="28"/>
        </w:rPr>
        <w:t xml:space="preserve">ЗАТВЕРДЖЕНО </w:t>
      </w:r>
    </w:p>
    <w:p w:rsidR="00CA7A9E" w:rsidRDefault="00CA7A9E" w:rsidP="00CA7A9E">
      <w:pPr>
        <w:ind w:left="5670"/>
        <w:rPr>
          <w:sz w:val="28"/>
          <w:szCs w:val="28"/>
        </w:rPr>
      </w:pPr>
      <w:r>
        <w:rPr>
          <w:sz w:val="28"/>
          <w:szCs w:val="28"/>
        </w:rPr>
        <w:t xml:space="preserve">Вченою радою НАВС </w:t>
      </w:r>
    </w:p>
    <w:p w:rsidR="00CA7A9E" w:rsidRDefault="00CA7A9E" w:rsidP="00CA7A9E">
      <w:pPr>
        <w:ind w:left="5670"/>
        <w:rPr>
          <w:sz w:val="28"/>
          <w:szCs w:val="28"/>
        </w:rPr>
      </w:pPr>
      <w:r>
        <w:rPr>
          <w:sz w:val="28"/>
          <w:szCs w:val="28"/>
        </w:rPr>
        <w:t xml:space="preserve">від </w:t>
      </w:r>
      <w:r>
        <w:rPr>
          <w:sz w:val="28"/>
          <w:szCs w:val="28"/>
          <w:highlight w:val="yellow"/>
        </w:rPr>
        <w:t>28.04.</w:t>
      </w:r>
      <w:r>
        <w:rPr>
          <w:sz w:val="28"/>
          <w:szCs w:val="28"/>
        </w:rPr>
        <w:t>2026, протокол №</w:t>
      </w:r>
      <w:r>
        <w:rPr>
          <w:sz w:val="28"/>
          <w:szCs w:val="28"/>
          <w:highlight w:val="yellow"/>
        </w:rPr>
        <w:t>14</w:t>
      </w:r>
      <w:r>
        <w:rPr>
          <w:sz w:val="28"/>
          <w:szCs w:val="28"/>
        </w:rPr>
        <w:t xml:space="preserve"> </w:t>
      </w:r>
    </w:p>
    <w:p w:rsidR="00CA7A9E" w:rsidRDefault="00CA7A9E" w:rsidP="00CA7A9E">
      <w:pPr>
        <w:ind w:left="5670"/>
        <w:rPr>
          <w:sz w:val="28"/>
          <w:szCs w:val="28"/>
        </w:rPr>
      </w:pPr>
      <w:r>
        <w:rPr>
          <w:b/>
          <w:sz w:val="28"/>
          <w:szCs w:val="28"/>
        </w:rPr>
        <w:t>УВЕДЕНО В ДІЮ</w:t>
      </w:r>
      <w:r>
        <w:rPr>
          <w:sz w:val="28"/>
          <w:szCs w:val="28"/>
        </w:rPr>
        <w:t xml:space="preserve"> </w:t>
      </w:r>
    </w:p>
    <w:p w:rsidR="00CA7A9E" w:rsidRDefault="00CA7A9E" w:rsidP="00CA7A9E">
      <w:pPr>
        <w:ind w:left="5670"/>
        <w:rPr>
          <w:sz w:val="28"/>
          <w:szCs w:val="28"/>
        </w:rPr>
      </w:pPr>
      <w:r>
        <w:rPr>
          <w:sz w:val="28"/>
          <w:szCs w:val="28"/>
        </w:rPr>
        <w:t xml:space="preserve">наказом ректора НАВС </w:t>
      </w:r>
    </w:p>
    <w:p w:rsidR="00CA7A9E" w:rsidRDefault="00CA7A9E" w:rsidP="00CA7A9E">
      <w:pPr>
        <w:ind w:left="5670"/>
        <w:rPr>
          <w:sz w:val="28"/>
          <w:szCs w:val="28"/>
          <w:lang w:val="ru-RU"/>
        </w:rPr>
      </w:pPr>
      <w:r>
        <w:rPr>
          <w:sz w:val="28"/>
          <w:szCs w:val="28"/>
        </w:rPr>
        <w:t xml:space="preserve">від </w:t>
      </w:r>
      <w:r>
        <w:rPr>
          <w:sz w:val="28"/>
          <w:szCs w:val="28"/>
          <w:highlight w:val="yellow"/>
        </w:rPr>
        <w:t>04.11</w:t>
      </w:r>
      <w:r>
        <w:rPr>
          <w:sz w:val="28"/>
          <w:szCs w:val="28"/>
        </w:rPr>
        <w:t>.2026 №</w:t>
      </w:r>
      <w:r>
        <w:rPr>
          <w:sz w:val="28"/>
          <w:szCs w:val="28"/>
          <w:highlight w:val="yellow"/>
        </w:rPr>
        <w:t>1017</w:t>
      </w:r>
      <w:r>
        <w:rPr>
          <w:sz w:val="28"/>
          <w:szCs w:val="28"/>
        </w:rPr>
        <w:t xml:space="preserve"> </w:t>
      </w:r>
    </w:p>
    <w:p w:rsidR="006F6785" w:rsidRDefault="00E002B4" w:rsidP="00CA7A9E">
      <w:pPr>
        <w:widowControl w:val="0"/>
        <w:autoSpaceDE w:val="0"/>
        <w:autoSpaceDN w:val="0"/>
        <w:adjustRightInd w:val="0"/>
        <w:ind w:firstLine="600"/>
        <w:jc w:val="right"/>
        <w:rPr>
          <w:color w:val="000000" w:themeColor="text1"/>
          <w:sz w:val="28"/>
          <w:szCs w:val="28"/>
        </w:rPr>
      </w:pPr>
      <w:r>
        <w:rPr>
          <w:color w:val="000000" w:themeColor="text1"/>
          <w:sz w:val="28"/>
          <w:szCs w:val="28"/>
        </w:rPr>
        <w:t xml:space="preserve"> </w:t>
      </w:r>
    </w:p>
    <w:p w:rsidR="00E002B4" w:rsidRPr="00905B8B" w:rsidRDefault="00E002B4" w:rsidP="006F6785">
      <w:pPr>
        <w:widowControl w:val="0"/>
        <w:autoSpaceDE w:val="0"/>
        <w:autoSpaceDN w:val="0"/>
        <w:adjustRightInd w:val="0"/>
        <w:ind w:firstLine="600"/>
        <w:jc w:val="both"/>
        <w:rPr>
          <w:color w:val="000000" w:themeColor="text1"/>
          <w:sz w:val="28"/>
          <w:szCs w:val="28"/>
        </w:rPr>
      </w:pPr>
    </w:p>
    <w:p w:rsidR="00E002B4" w:rsidRPr="00E35C66" w:rsidRDefault="00E002B4" w:rsidP="00E002B4">
      <w:pPr>
        <w:widowControl w:val="0"/>
        <w:autoSpaceDE w:val="0"/>
        <w:autoSpaceDN w:val="0"/>
        <w:adjustRightInd w:val="0"/>
        <w:jc w:val="center"/>
        <w:rPr>
          <w:b/>
          <w:bCs/>
          <w:sz w:val="28"/>
          <w:szCs w:val="28"/>
        </w:rPr>
      </w:pPr>
      <w:r w:rsidRPr="00E35C66">
        <w:rPr>
          <w:b/>
          <w:bCs/>
          <w:sz w:val="28"/>
          <w:szCs w:val="28"/>
        </w:rPr>
        <w:t>ПОЛОЖЕННЯ</w:t>
      </w:r>
    </w:p>
    <w:p w:rsidR="00E002B4" w:rsidRPr="00E35C66" w:rsidRDefault="00E002B4" w:rsidP="00E002B4">
      <w:pPr>
        <w:widowControl w:val="0"/>
        <w:autoSpaceDE w:val="0"/>
        <w:autoSpaceDN w:val="0"/>
        <w:adjustRightInd w:val="0"/>
        <w:jc w:val="center"/>
        <w:rPr>
          <w:b/>
          <w:bCs/>
          <w:sz w:val="28"/>
          <w:szCs w:val="28"/>
        </w:rPr>
      </w:pPr>
      <w:r w:rsidRPr="00E35C66">
        <w:rPr>
          <w:b/>
          <w:bCs/>
          <w:sz w:val="28"/>
          <w:szCs w:val="28"/>
        </w:rPr>
        <w:t xml:space="preserve">ПРО АКАДЕМІЧНУ ДОБРОЧЕСНІСТЬ </w:t>
      </w:r>
    </w:p>
    <w:p w:rsidR="00E002B4" w:rsidRPr="00E35C66" w:rsidRDefault="00E002B4" w:rsidP="00E002B4">
      <w:pPr>
        <w:widowControl w:val="0"/>
        <w:autoSpaceDE w:val="0"/>
        <w:autoSpaceDN w:val="0"/>
        <w:adjustRightInd w:val="0"/>
        <w:jc w:val="center"/>
        <w:rPr>
          <w:b/>
          <w:bCs/>
          <w:sz w:val="28"/>
          <w:szCs w:val="28"/>
        </w:rPr>
      </w:pPr>
      <w:r w:rsidRPr="00E35C66">
        <w:rPr>
          <w:b/>
          <w:bCs/>
          <w:sz w:val="28"/>
          <w:szCs w:val="28"/>
        </w:rPr>
        <w:t>У НАЦІОНАЛЬНІЙ АКАДЕМІЇ ВНУТРІШНІХ СПРАВ</w:t>
      </w:r>
    </w:p>
    <w:p w:rsidR="00E002B4" w:rsidRPr="00E35C66" w:rsidRDefault="00E002B4" w:rsidP="00E002B4">
      <w:pPr>
        <w:widowControl w:val="0"/>
        <w:autoSpaceDE w:val="0"/>
        <w:autoSpaceDN w:val="0"/>
        <w:adjustRightInd w:val="0"/>
        <w:ind w:firstLine="600"/>
        <w:jc w:val="both"/>
        <w:rPr>
          <w:sz w:val="28"/>
          <w:szCs w:val="28"/>
        </w:rPr>
      </w:pPr>
    </w:p>
    <w:p w:rsidR="00E002B4" w:rsidRPr="00E27048" w:rsidRDefault="00E002B4" w:rsidP="00E002B4">
      <w:pPr>
        <w:pStyle w:val="a4"/>
        <w:widowControl w:val="0"/>
        <w:autoSpaceDE w:val="0"/>
        <w:autoSpaceDN w:val="0"/>
        <w:adjustRightInd w:val="0"/>
        <w:ind w:left="0"/>
        <w:jc w:val="center"/>
        <w:rPr>
          <w:b/>
          <w:bCs/>
          <w:sz w:val="28"/>
          <w:szCs w:val="28"/>
        </w:rPr>
      </w:pPr>
      <w:r w:rsidRPr="00E27048">
        <w:rPr>
          <w:b/>
          <w:bCs/>
          <w:sz w:val="28"/>
          <w:szCs w:val="28"/>
        </w:rPr>
        <w:t>1. Загальні положення</w:t>
      </w:r>
    </w:p>
    <w:p w:rsidR="00E002B4" w:rsidRPr="00E27048" w:rsidRDefault="00E002B4" w:rsidP="00E002B4">
      <w:pPr>
        <w:pStyle w:val="a4"/>
        <w:widowControl w:val="0"/>
        <w:numPr>
          <w:ilvl w:val="1"/>
          <w:numId w:val="1"/>
        </w:numPr>
        <w:tabs>
          <w:tab w:val="left" w:pos="1134"/>
        </w:tabs>
        <w:autoSpaceDE w:val="0"/>
        <w:autoSpaceDN w:val="0"/>
        <w:adjustRightInd w:val="0"/>
        <w:ind w:left="0" w:firstLine="567"/>
        <w:jc w:val="both"/>
        <w:rPr>
          <w:sz w:val="28"/>
          <w:szCs w:val="28"/>
        </w:rPr>
      </w:pPr>
      <w:r w:rsidRPr="00E27048">
        <w:rPr>
          <w:sz w:val="28"/>
          <w:szCs w:val="28"/>
        </w:rPr>
        <w:t xml:space="preserve">Положення про академічну доброчесність у Національній академії внутрішніх справ (далі – Положення) закріплює норми та правила етичної поведінки та професійного спілкування між учасниками освітнього процесу, визначає принципи, цінності, правила та умови дотримання академічної доброчесності, види порушень академічної доброчесності та заходи реагування на виявлені порушення.  Положення розроблено відповідно до: законів України «Про освіту», «Про вищу освіту», «Про академічну доброчесність», «Про наукову і науково-технічну діяльність», «Про авторське право і суміжні права», «Про видавничу справу», «Про запобігання корупції», Порядку підготовки здобувачів вищої освіти ступеня доктора філософії та доктора наук у вищих навчальних закладах (наукових установах), затвердженого постановою Кабінету Міністрів України від 23 березня 2016 року № 261, Порядку скасування рішення про присудження ступеня вищої освіти та присвоєння відповідної кваліфікації, затвердженого постановою Кабінету Міністрів України від 26 серпня 2021 року № 897,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w:t>
      </w:r>
      <w:r w:rsidRPr="00E27048">
        <w:rPr>
          <w:rStyle w:val="rvts23"/>
          <w:bCs/>
          <w:sz w:val="28"/>
          <w:szCs w:val="28"/>
          <w:shd w:val="clear" w:color="auto" w:fill="FFFFFF"/>
        </w:rPr>
        <w:t xml:space="preserve">Порядку присудження та позбавлення наукового  ступеня доктора наук, затвердженого Постановою Кабінету Міністрів України від 17 листопада 2021 року №1197, </w:t>
      </w:r>
      <w:r w:rsidRPr="00E27048">
        <w:rPr>
          <w:sz w:val="28"/>
          <w:szCs w:val="28"/>
        </w:rPr>
        <w:t xml:space="preserve">Правил етичної поведінки поліцейських, затверджених наказом МВС України від 9 листопада 2016 року № 1179,  листа Міністерства освіти і науки України від 24 жовтня 2017 року № 1/9-565 «Щодо забезпечення академічної доброчесності у закладах вищої освіти», Статуту НАВС, Етичного кодексу НАВС, організаційно-розпорядчих документів Національної академії внутрішніх справ (далі – НАВС, академія), які регламентують освітній процес, написання кваліфікаційної роботи для здобуття ступеня вищої освіти бакалавра, магістра, доктора філософії (кандидата наук, доктора наук). </w:t>
      </w:r>
    </w:p>
    <w:p w:rsidR="006F6785" w:rsidRPr="00905B8B" w:rsidRDefault="006F6785" w:rsidP="006F6785">
      <w:pPr>
        <w:pStyle w:val="a4"/>
        <w:numPr>
          <w:ilvl w:val="1"/>
          <w:numId w:val="1"/>
        </w:numPr>
        <w:ind w:left="0" w:firstLine="567"/>
        <w:jc w:val="both"/>
        <w:rPr>
          <w:rFonts w:eastAsia="Times New Roman"/>
          <w:sz w:val="28"/>
          <w:szCs w:val="28"/>
          <w:lang w:eastAsia="ru-RU"/>
        </w:rPr>
      </w:pPr>
      <w:r w:rsidRPr="00905B8B">
        <w:rPr>
          <w:rFonts w:eastAsia="Times New Roman"/>
          <w:sz w:val="28"/>
          <w:szCs w:val="28"/>
          <w:lang w:eastAsia="ru-RU"/>
        </w:rPr>
        <w:lastRenderedPageBreak/>
        <w:t>Метою цього Положення є створення передумов провадження якісної освітньої та наукової (творчої) діяльності, подальше утвердження в суспільстві довіри до результатів навчання і наукових (творчих) досягнень, а також формування поваги до честі та гідності людини шляхом проголошення базових цінностей, визначення основних принципів і правил академічної доброчесності, правових та організаційних механізмів її формування та забезпечення, основних видів порушень академічної доброчесності та заходів реагування на такі порушення.</w:t>
      </w:r>
    </w:p>
    <w:p w:rsidR="006F6785" w:rsidRPr="00905B8B" w:rsidRDefault="006F6785" w:rsidP="006F6785">
      <w:pPr>
        <w:pStyle w:val="a4"/>
        <w:numPr>
          <w:ilvl w:val="1"/>
          <w:numId w:val="1"/>
        </w:numPr>
        <w:ind w:left="0" w:firstLine="567"/>
        <w:jc w:val="both"/>
        <w:rPr>
          <w:rFonts w:eastAsia="Times New Roman"/>
          <w:sz w:val="28"/>
          <w:szCs w:val="28"/>
          <w:lang w:eastAsia="ru-RU"/>
        </w:rPr>
      </w:pPr>
      <w:r w:rsidRPr="00905B8B">
        <w:rPr>
          <w:rFonts w:eastAsia="Times New Roman"/>
          <w:sz w:val="28"/>
          <w:szCs w:val="28"/>
          <w:lang w:eastAsia="ru-RU"/>
        </w:rPr>
        <w:t>У цьому Положенні наведені нижче терміни вживаються в такому значенні:</w:t>
      </w:r>
    </w:p>
    <w:p w:rsidR="006F6785" w:rsidRPr="00905B8B" w:rsidRDefault="006F6785" w:rsidP="006F6785">
      <w:pPr>
        <w:jc w:val="both"/>
        <w:rPr>
          <w:rFonts w:eastAsia="Times New Roman"/>
          <w:sz w:val="28"/>
          <w:szCs w:val="28"/>
          <w:lang w:eastAsia="ru-RU"/>
        </w:rPr>
      </w:pPr>
      <w:bookmarkStart w:id="0" w:name="n9"/>
      <w:bookmarkEnd w:id="0"/>
      <w:r w:rsidRPr="00905B8B">
        <w:rPr>
          <w:rFonts w:eastAsia="Times New Roman"/>
          <w:b/>
          <w:sz w:val="28"/>
          <w:szCs w:val="28"/>
          <w:lang w:eastAsia="ru-RU"/>
        </w:rPr>
        <w:t xml:space="preserve">автор </w:t>
      </w:r>
      <w:r w:rsidRPr="00905B8B">
        <w:rPr>
          <w:rFonts w:eastAsia="Times New Roman"/>
          <w:sz w:val="28"/>
          <w:szCs w:val="28"/>
          <w:lang w:eastAsia="ru-RU"/>
        </w:rPr>
        <w:t>- фізична особа, яка своєю працею створила академічний твір (його частину) чи навчальну роботу (її частину);</w:t>
      </w:r>
    </w:p>
    <w:p w:rsidR="006F6785" w:rsidRPr="00905B8B" w:rsidRDefault="006F6785" w:rsidP="006F6785">
      <w:pPr>
        <w:jc w:val="both"/>
        <w:rPr>
          <w:rFonts w:eastAsia="Times New Roman"/>
          <w:sz w:val="28"/>
          <w:szCs w:val="28"/>
          <w:lang w:eastAsia="ru-RU"/>
        </w:rPr>
      </w:pPr>
      <w:bookmarkStart w:id="1" w:name="n10"/>
      <w:bookmarkEnd w:id="1"/>
      <w:r w:rsidRPr="00905B8B">
        <w:rPr>
          <w:rFonts w:eastAsia="Times New Roman"/>
          <w:b/>
          <w:sz w:val="28"/>
          <w:szCs w:val="28"/>
          <w:lang w:eastAsia="ru-RU"/>
        </w:rPr>
        <w:t>академічна доброчесність</w:t>
      </w:r>
      <w:r w:rsidRPr="00905B8B">
        <w:rPr>
          <w:rFonts w:eastAsia="Times New Roman"/>
          <w:sz w:val="28"/>
          <w:szCs w:val="28"/>
          <w:lang w:eastAsia="ru-RU"/>
        </w:rPr>
        <w:t xml:space="preserve"> - сукупність цінностей, принципів і заснованих на них правил, якими мають керуватися суб’єкти академічної діяльності під час провадження такої діяльності;</w:t>
      </w:r>
    </w:p>
    <w:p w:rsidR="006F6785" w:rsidRPr="00905B8B" w:rsidRDefault="006F6785" w:rsidP="006F6785">
      <w:pPr>
        <w:jc w:val="both"/>
        <w:rPr>
          <w:rFonts w:eastAsia="Times New Roman"/>
          <w:lang w:eastAsia="ru-RU"/>
        </w:rPr>
      </w:pPr>
      <w:bookmarkStart w:id="2" w:name="n11"/>
      <w:bookmarkEnd w:id="2"/>
      <w:r w:rsidRPr="00905B8B">
        <w:rPr>
          <w:rFonts w:eastAsia="Times New Roman"/>
          <w:b/>
          <w:sz w:val="28"/>
          <w:szCs w:val="28"/>
          <w:lang w:eastAsia="ru-RU"/>
        </w:rPr>
        <w:t>академічний твір</w:t>
      </w:r>
      <w:r w:rsidRPr="00905B8B">
        <w:rPr>
          <w:rFonts w:eastAsia="Times New Roman"/>
          <w:sz w:val="28"/>
          <w:szCs w:val="28"/>
          <w:lang w:eastAsia="ru-RU"/>
        </w:rPr>
        <w:t xml:space="preserve"> - твір у сфері освіти чи науки, виражений у формі дисертації, творчого мистецького проекту, кваліфікаційної роботи, курсової роботи, наукової монографії, наукової статті, підручника, навчального посібника або в іншій формі, визначеній законодавством та/або внутрішнім актом;</w:t>
      </w:r>
      <w:r w:rsidRPr="00905B8B">
        <w:rPr>
          <w:rFonts w:eastAsia="Times New Roman"/>
          <w:lang w:eastAsia="ru-RU"/>
        </w:rPr>
        <w:t xml:space="preserve"> </w:t>
      </w:r>
    </w:p>
    <w:p w:rsidR="006F6785" w:rsidRPr="00905B8B" w:rsidRDefault="006F6785" w:rsidP="006F6785">
      <w:pPr>
        <w:jc w:val="both"/>
        <w:rPr>
          <w:rFonts w:eastAsia="Times New Roman"/>
          <w:sz w:val="28"/>
          <w:szCs w:val="28"/>
          <w:lang w:eastAsia="ru-RU"/>
        </w:rPr>
      </w:pPr>
      <w:r w:rsidRPr="00905B8B">
        <w:rPr>
          <w:rFonts w:eastAsia="Times New Roman"/>
          <w:b/>
          <w:sz w:val="28"/>
          <w:szCs w:val="28"/>
          <w:lang w:eastAsia="ru-RU"/>
        </w:rPr>
        <w:t>джерело інформації</w:t>
      </w:r>
      <w:r w:rsidRPr="00905B8B">
        <w:rPr>
          <w:rFonts w:eastAsia="Times New Roman"/>
          <w:sz w:val="28"/>
          <w:szCs w:val="28"/>
          <w:lang w:eastAsia="ru-RU"/>
        </w:rPr>
        <w:t xml:space="preserve"> - друковане чи електронне видання, архівний матеріал, </w:t>
      </w:r>
      <w:proofErr w:type="spellStart"/>
      <w:r w:rsidRPr="00905B8B">
        <w:rPr>
          <w:rFonts w:eastAsia="Times New Roman"/>
          <w:sz w:val="28"/>
          <w:szCs w:val="28"/>
          <w:lang w:eastAsia="ru-RU"/>
        </w:rPr>
        <w:t>інтернет-ресурс</w:t>
      </w:r>
      <w:proofErr w:type="spellEnd"/>
      <w:r w:rsidRPr="00905B8B">
        <w:rPr>
          <w:rFonts w:eastAsia="Times New Roman"/>
          <w:sz w:val="28"/>
          <w:szCs w:val="28"/>
          <w:lang w:eastAsia="ru-RU"/>
        </w:rPr>
        <w:t>, особиста комунікація, інше джерело, з якого отримано інформацію, що використовується в академічному творі чи навчальній роботі;</w:t>
      </w:r>
    </w:p>
    <w:p w:rsidR="00135F65" w:rsidRDefault="006F6785" w:rsidP="00135F65">
      <w:pPr>
        <w:jc w:val="both"/>
        <w:rPr>
          <w:rFonts w:eastAsia="Times New Roman"/>
          <w:highlight w:val="yellow"/>
          <w:lang w:eastAsia="ru-RU"/>
        </w:rPr>
      </w:pPr>
      <w:bookmarkStart w:id="3" w:name="n12"/>
      <w:bookmarkStart w:id="4" w:name="n13"/>
      <w:bookmarkStart w:id="5" w:name="n14"/>
      <w:bookmarkEnd w:id="3"/>
      <w:bookmarkEnd w:id="4"/>
      <w:bookmarkEnd w:id="5"/>
      <w:r w:rsidRPr="00905B8B">
        <w:rPr>
          <w:rFonts w:eastAsia="Times New Roman"/>
          <w:b/>
          <w:sz w:val="28"/>
          <w:szCs w:val="28"/>
          <w:lang w:eastAsia="ru-RU"/>
        </w:rPr>
        <w:t>навчальна</w:t>
      </w:r>
      <w:r w:rsidRPr="00905B8B">
        <w:rPr>
          <w:rFonts w:eastAsia="Times New Roman"/>
          <w:sz w:val="28"/>
          <w:szCs w:val="28"/>
          <w:lang w:eastAsia="ru-RU"/>
        </w:rPr>
        <w:t xml:space="preserve"> </w:t>
      </w:r>
      <w:r w:rsidRPr="00905B8B">
        <w:rPr>
          <w:rFonts w:eastAsia="Times New Roman"/>
          <w:b/>
          <w:sz w:val="28"/>
          <w:szCs w:val="28"/>
          <w:lang w:eastAsia="ru-RU"/>
        </w:rPr>
        <w:t>робота</w:t>
      </w:r>
      <w:r w:rsidRPr="00905B8B">
        <w:rPr>
          <w:rFonts w:eastAsia="Times New Roman"/>
          <w:sz w:val="28"/>
          <w:szCs w:val="28"/>
          <w:lang w:eastAsia="ru-RU"/>
        </w:rPr>
        <w:t xml:space="preserve"> - результат виконання здобувачем освіти навчального завдання (навчальних завдань), відображений у текстовій, візуальній, аудіовізуальній, пластичній, цифровій чи іншій формі;</w:t>
      </w:r>
      <w:r w:rsidR="00135F65" w:rsidRPr="00135F65">
        <w:rPr>
          <w:rFonts w:eastAsia="Times New Roman"/>
          <w:highlight w:val="yellow"/>
          <w:lang w:eastAsia="ru-RU"/>
        </w:rPr>
        <w:t xml:space="preserve"> </w:t>
      </w:r>
    </w:p>
    <w:p w:rsidR="00135F65" w:rsidRPr="00135F65" w:rsidRDefault="00135F65" w:rsidP="00135F65">
      <w:pPr>
        <w:jc w:val="both"/>
        <w:rPr>
          <w:rFonts w:eastAsia="Times New Roman"/>
          <w:sz w:val="28"/>
          <w:szCs w:val="28"/>
          <w:lang w:eastAsia="ru-RU"/>
        </w:rPr>
      </w:pPr>
      <w:r>
        <w:rPr>
          <w:rFonts w:eastAsia="Times New Roman"/>
          <w:b/>
          <w:sz w:val="28"/>
          <w:szCs w:val="28"/>
          <w:lang w:eastAsia="ru-RU"/>
        </w:rPr>
        <w:t>с</w:t>
      </w:r>
      <w:r w:rsidRPr="00135F65">
        <w:rPr>
          <w:rFonts w:eastAsia="Times New Roman"/>
          <w:b/>
          <w:sz w:val="28"/>
          <w:szCs w:val="28"/>
          <w:lang w:eastAsia="ru-RU"/>
        </w:rPr>
        <w:t>анкція за порушення академічної доброчесності</w:t>
      </w:r>
      <w:r w:rsidRPr="00135F65">
        <w:rPr>
          <w:rFonts w:eastAsia="Times New Roman"/>
          <w:sz w:val="28"/>
          <w:szCs w:val="28"/>
          <w:lang w:eastAsia="ru-RU"/>
        </w:rPr>
        <w:t xml:space="preserve"> - визначений цим </w:t>
      </w:r>
      <w:r>
        <w:rPr>
          <w:rFonts w:eastAsia="Times New Roman"/>
          <w:sz w:val="28"/>
          <w:szCs w:val="28"/>
          <w:lang w:eastAsia="ru-RU"/>
        </w:rPr>
        <w:t>Положенням</w:t>
      </w:r>
      <w:r w:rsidRPr="00135F65">
        <w:rPr>
          <w:rFonts w:eastAsia="Times New Roman"/>
          <w:sz w:val="28"/>
          <w:szCs w:val="28"/>
          <w:lang w:eastAsia="ru-RU"/>
        </w:rPr>
        <w:t>,</w:t>
      </w:r>
      <w:r>
        <w:rPr>
          <w:rFonts w:eastAsia="Times New Roman"/>
          <w:sz w:val="28"/>
          <w:szCs w:val="28"/>
          <w:lang w:eastAsia="ru-RU"/>
        </w:rPr>
        <w:t xml:space="preserve">  також</w:t>
      </w:r>
      <w:r w:rsidRPr="00135F65">
        <w:rPr>
          <w:rFonts w:eastAsia="Times New Roman"/>
          <w:sz w:val="28"/>
          <w:szCs w:val="28"/>
          <w:lang w:eastAsia="ru-RU"/>
        </w:rPr>
        <w:t xml:space="preserve"> спеціальними законами у сфері освіти і науки захід впливу на фізичну особу, яка вчинила пору</w:t>
      </w:r>
      <w:r>
        <w:rPr>
          <w:rFonts w:eastAsia="Times New Roman"/>
          <w:sz w:val="28"/>
          <w:szCs w:val="28"/>
          <w:lang w:eastAsia="ru-RU"/>
        </w:rPr>
        <w:t>шення академічної доброчесності;</w:t>
      </w:r>
    </w:p>
    <w:p w:rsidR="006F6785" w:rsidRPr="00905B8B" w:rsidRDefault="006F6785" w:rsidP="00135F65">
      <w:pPr>
        <w:jc w:val="both"/>
        <w:rPr>
          <w:rFonts w:eastAsia="Times New Roman"/>
          <w:sz w:val="28"/>
          <w:szCs w:val="28"/>
          <w:lang w:eastAsia="ru-RU"/>
        </w:rPr>
      </w:pPr>
      <w:bookmarkStart w:id="6" w:name="n15"/>
      <w:bookmarkEnd w:id="6"/>
      <w:r w:rsidRPr="00905B8B">
        <w:rPr>
          <w:rFonts w:eastAsia="Times New Roman"/>
          <w:b/>
          <w:sz w:val="28"/>
          <w:szCs w:val="28"/>
          <w:lang w:eastAsia="ru-RU"/>
        </w:rPr>
        <w:t>суб’єкти академічної діяльності</w:t>
      </w:r>
      <w:r w:rsidRPr="00905B8B">
        <w:rPr>
          <w:rFonts w:eastAsia="Times New Roman"/>
          <w:sz w:val="28"/>
          <w:szCs w:val="28"/>
          <w:lang w:eastAsia="ru-RU"/>
        </w:rPr>
        <w:t xml:space="preserve"> - педагогічні, науково-педагогічні, наукові працівники, інші вчені, здобувачі освіти, вступники, учасники та організатори конкурсів, експерти у сфері освіти і науки, суб’єкти освітньої діяльності, суб’єкти наукової діяльності;</w:t>
      </w:r>
    </w:p>
    <w:p w:rsidR="006F6785" w:rsidRPr="00905B8B" w:rsidRDefault="006F6785" w:rsidP="006F6785">
      <w:pPr>
        <w:jc w:val="both"/>
        <w:rPr>
          <w:rFonts w:eastAsia="Times New Roman"/>
          <w:sz w:val="28"/>
          <w:szCs w:val="28"/>
          <w:lang w:eastAsia="ru-RU"/>
        </w:rPr>
      </w:pPr>
      <w:bookmarkStart w:id="7" w:name="n16"/>
      <w:bookmarkEnd w:id="7"/>
      <w:r w:rsidRPr="00905B8B">
        <w:rPr>
          <w:rFonts w:eastAsia="Times New Roman"/>
          <w:b/>
          <w:sz w:val="28"/>
          <w:szCs w:val="28"/>
          <w:lang w:eastAsia="ru-RU"/>
        </w:rPr>
        <w:t>уповноважений орган</w:t>
      </w:r>
      <w:r w:rsidRPr="00905B8B">
        <w:rPr>
          <w:rFonts w:eastAsia="Times New Roman"/>
          <w:sz w:val="28"/>
          <w:szCs w:val="28"/>
          <w:lang w:eastAsia="ru-RU"/>
        </w:rPr>
        <w:t xml:space="preserve"> - колегіальний орган закладу освіти, уповноважений розглядати повідомлення про порушення академічної доброчесності та застосовувати заходи реагування до порушників академічної доброчесності, визначені цим Положенням.</w:t>
      </w:r>
    </w:p>
    <w:p w:rsidR="00EF08F7" w:rsidRDefault="006F6785" w:rsidP="00CA7A9E">
      <w:pPr>
        <w:ind w:firstLine="520"/>
        <w:jc w:val="both"/>
        <w:rPr>
          <w:rFonts w:eastAsia="Times New Roman"/>
          <w:sz w:val="28"/>
          <w:szCs w:val="28"/>
          <w:lang w:eastAsia="ru-RU"/>
        </w:rPr>
      </w:pPr>
      <w:r w:rsidRPr="00905B8B">
        <w:rPr>
          <w:rFonts w:eastAsia="Times New Roman"/>
          <w:bCs/>
          <w:sz w:val="28"/>
          <w:szCs w:val="28"/>
          <w:lang w:eastAsia="ru-RU"/>
        </w:rPr>
        <w:t xml:space="preserve">Дія цього Положення поширюється </w:t>
      </w:r>
      <w:bookmarkStart w:id="8" w:name="n19"/>
      <w:bookmarkEnd w:id="8"/>
      <w:r w:rsidRPr="00905B8B">
        <w:rPr>
          <w:rFonts w:eastAsia="Times New Roman"/>
          <w:sz w:val="28"/>
          <w:szCs w:val="28"/>
          <w:lang w:eastAsia="ru-RU"/>
        </w:rPr>
        <w:t>на суспільні відносини, що виникають у зв’язку з провадженням академічної діяльності, яка охоплює:</w:t>
      </w:r>
      <w:bookmarkStart w:id="9" w:name="n20"/>
      <w:bookmarkEnd w:id="9"/>
      <w:r w:rsidRPr="00905B8B">
        <w:rPr>
          <w:rFonts w:eastAsia="Times New Roman"/>
          <w:sz w:val="28"/>
          <w:szCs w:val="28"/>
          <w:lang w:eastAsia="ru-RU"/>
        </w:rPr>
        <w:t xml:space="preserve"> наукову, науково-педагогічну, педагогічну, навчальну діяльність здобувачів освіти; </w:t>
      </w:r>
      <w:bookmarkStart w:id="10" w:name="n22"/>
      <w:bookmarkStart w:id="11" w:name="n23"/>
      <w:bookmarkEnd w:id="10"/>
      <w:bookmarkEnd w:id="11"/>
      <w:r w:rsidRPr="00905B8B">
        <w:rPr>
          <w:rFonts w:eastAsia="Times New Roman"/>
          <w:sz w:val="28"/>
          <w:szCs w:val="28"/>
          <w:lang w:eastAsia="ru-RU"/>
        </w:rPr>
        <w:t xml:space="preserve">створення, виконання та оцінювання проектів у сфері освіти і науки; </w:t>
      </w:r>
      <w:bookmarkStart w:id="12" w:name="n24"/>
      <w:bookmarkEnd w:id="12"/>
      <w:r w:rsidRPr="00905B8B">
        <w:rPr>
          <w:rFonts w:eastAsia="Times New Roman"/>
          <w:sz w:val="28"/>
          <w:szCs w:val="28"/>
          <w:lang w:eastAsia="ru-RU"/>
        </w:rPr>
        <w:t xml:space="preserve">створення, рецензування, наукове редагування академічних творів; вступні випробування; проведення олімпіад, турнірів, конкурсів, змагань та інших заходів змагального </w:t>
      </w:r>
      <w:r w:rsidRPr="00905B8B">
        <w:rPr>
          <w:rFonts w:eastAsia="Times New Roman"/>
          <w:sz w:val="28"/>
          <w:szCs w:val="28"/>
          <w:lang w:eastAsia="ru-RU"/>
        </w:rPr>
        <w:lastRenderedPageBreak/>
        <w:t xml:space="preserve">характеру у сфері освіти і науки та участь у таких заходах; присудження наукових ступенів і ступенів освіти, присвоєння вчених і педагогічних звань, кваліфікаційних категорій, здійснення процедур внутрішнього та зовнішнього забезпечення якості освіти; атестацію наукових працівників; </w:t>
      </w:r>
      <w:bookmarkStart w:id="13" w:name="n30"/>
      <w:bookmarkEnd w:id="13"/>
      <w:r w:rsidRPr="00905B8B">
        <w:rPr>
          <w:rFonts w:eastAsia="Times New Roman"/>
          <w:sz w:val="28"/>
          <w:szCs w:val="28"/>
          <w:lang w:eastAsia="ru-RU"/>
        </w:rPr>
        <w:t>державну атестацію закладу освіти у частині провадження наукової і науково-технічної діяльності.</w:t>
      </w:r>
      <w:bookmarkStart w:id="14" w:name="n31"/>
      <w:bookmarkEnd w:id="14"/>
      <w:r w:rsidRPr="00905B8B">
        <w:rPr>
          <w:rFonts w:eastAsia="Times New Roman"/>
          <w:lang w:eastAsia="ru-RU"/>
        </w:rPr>
        <w:t xml:space="preserve"> </w:t>
      </w:r>
      <w:r w:rsidRPr="00905B8B">
        <w:rPr>
          <w:rFonts w:eastAsia="Times New Roman"/>
          <w:sz w:val="28"/>
          <w:szCs w:val="28"/>
          <w:lang w:eastAsia="ru-RU"/>
        </w:rPr>
        <w:t xml:space="preserve">Заходи та процедури забезпечення академічної доброчесності, визначені цим Положенням, у частині, що стосується здобувачів освіти, погоджуються Парламентом курсантського (студентського) самоврядування </w:t>
      </w:r>
      <w:r w:rsidR="00EF08F7">
        <w:rPr>
          <w:rFonts w:eastAsia="Times New Roman"/>
          <w:sz w:val="28"/>
          <w:szCs w:val="28"/>
          <w:lang w:eastAsia="ru-RU"/>
        </w:rPr>
        <w:t>Національної академії внутрішніх справ,</w:t>
      </w:r>
      <w:r w:rsidRPr="00905B8B">
        <w:rPr>
          <w:rFonts w:eastAsia="Times New Roman"/>
          <w:sz w:val="28"/>
          <w:szCs w:val="28"/>
          <w:lang w:eastAsia="ru-RU"/>
        </w:rPr>
        <w:t xml:space="preserve"> а також </w:t>
      </w:r>
      <w:r w:rsidR="00EF08F7">
        <w:rPr>
          <w:rFonts w:eastAsia="Times New Roman"/>
          <w:sz w:val="28"/>
          <w:szCs w:val="28"/>
          <w:lang w:eastAsia="ru-RU"/>
        </w:rPr>
        <w:t>Координаційною радою наукових товариств академії</w:t>
      </w:r>
      <w:r w:rsidRPr="00905B8B">
        <w:rPr>
          <w:rFonts w:eastAsia="Times New Roman"/>
          <w:sz w:val="28"/>
          <w:szCs w:val="28"/>
          <w:lang w:eastAsia="ru-RU"/>
        </w:rPr>
        <w:t xml:space="preserve">. </w:t>
      </w:r>
      <w:bookmarkStart w:id="15" w:name="n124"/>
      <w:bookmarkEnd w:id="15"/>
    </w:p>
    <w:p w:rsidR="006F6785" w:rsidRPr="00905B8B" w:rsidRDefault="006F6785" w:rsidP="00CA7A9E">
      <w:pPr>
        <w:ind w:firstLine="520"/>
        <w:jc w:val="both"/>
        <w:rPr>
          <w:color w:val="000000" w:themeColor="text1"/>
          <w:sz w:val="28"/>
          <w:szCs w:val="28"/>
        </w:rPr>
      </w:pPr>
      <w:r w:rsidRPr="00905B8B">
        <w:rPr>
          <w:b/>
          <w:color w:val="000000" w:themeColor="text1"/>
          <w:sz w:val="28"/>
          <w:szCs w:val="28"/>
        </w:rPr>
        <w:t>Суб’єктами академічної доброчесності є</w:t>
      </w:r>
      <w:r w:rsidRPr="00905B8B">
        <w:rPr>
          <w:color w:val="000000" w:themeColor="text1"/>
          <w:sz w:val="28"/>
          <w:szCs w:val="28"/>
        </w:rPr>
        <w:t xml:space="preserve"> педагогічні, наукові, науково-педагогічні, інші працівники та здобувачі освіти (ліцеїсти, курсанти, слухачі, студенти, аспіранти, ад’юнкти, докторанти) НАВС, а також представники інших установ і організацій, які спільно з НАВС проводять наукову, науково-технічну та інноваційну діяльність.</w:t>
      </w:r>
    </w:p>
    <w:p w:rsidR="006F6785" w:rsidRPr="00905B8B" w:rsidRDefault="006F6785" w:rsidP="00CA7A9E">
      <w:pPr>
        <w:pStyle w:val="a4"/>
        <w:widowControl w:val="0"/>
        <w:numPr>
          <w:ilvl w:val="1"/>
          <w:numId w:val="1"/>
        </w:numPr>
        <w:tabs>
          <w:tab w:val="left" w:pos="1134"/>
          <w:tab w:val="left" w:pos="1276"/>
        </w:tabs>
        <w:autoSpaceDE w:val="0"/>
        <w:autoSpaceDN w:val="0"/>
        <w:adjustRightInd w:val="0"/>
        <w:ind w:left="0" w:firstLine="567"/>
        <w:jc w:val="both"/>
        <w:rPr>
          <w:i/>
          <w:color w:val="000000" w:themeColor="text1"/>
          <w:sz w:val="28"/>
          <w:szCs w:val="28"/>
        </w:rPr>
      </w:pPr>
      <w:r w:rsidRPr="00CA7A9E">
        <w:rPr>
          <w:rFonts w:eastAsia="Times New Roman"/>
          <w:sz w:val="28"/>
          <w:szCs w:val="28"/>
          <w:lang w:eastAsia="ru-RU"/>
        </w:rPr>
        <w:t xml:space="preserve">Суб’єкти академічної діяльності зобов’язані </w:t>
      </w:r>
      <w:r w:rsidRPr="00905B8B">
        <w:rPr>
          <w:rFonts w:eastAsia="Times New Roman"/>
          <w:sz w:val="28"/>
          <w:szCs w:val="28"/>
          <w:lang w:eastAsia="ru-RU"/>
        </w:rPr>
        <w:t>дотримуватися цінностей, принципів і правил забезпечення академічної доброчесності, що визначені цим Положенням, нормами чинного освітнього законодавства України, а також міжнародними правовими актами,</w:t>
      </w:r>
      <w:bookmarkStart w:id="16" w:name="n38"/>
      <w:bookmarkEnd w:id="16"/>
      <w:r w:rsidRPr="00905B8B">
        <w:rPr>
          <w:rFonts w:eastAsia="Times New Roman"/>
          <w:sz w:val="28"/>
          <w:szCs w:val="28"/>
          <w:lang w:eastAsia="ru-RU"/>
        </w:rPr>
        <w:t xml:space="preserve">  формувати та утверджувати культуру академічної доброчесності, що ґрунтується на цінностях та принципах академічної доброчесності.</w:t>
      </w:r>
    </w:p>
    <w:p w:rsidR="006F6785" w:rsidRPr="00905B8B" w:rsidRDefault="006F6785" w:rsidP="00CA7A9E">
      <w:pPr>
        <w:pStyle w:val="a4"/>
        <w:widowControl w:val="0"/>
        <w:tabs>
          <w:tab w:val="left" w:pos="1134"/>
        </w:tabs>
        <w:autoSpaceDE w:val="0"/>
        <w:autoSpaceDN w:val="0"/>
        <w:adjustRightInd w:val="0"/>
        <w:ind w:left="0"/>
        <w:jc w:val="center"/>
        <w:rPr>
          <w:b/>
          <w:color w:val="000000" w:themeColor="text1"/>
          <w:sz w:val="28"/>
          <w:szCs w:val="28"/>
        </w:rPr>
      </w:pPr>
    </w:p>
    <w:p w:rsidR="006F6785" w:rsidRPr="00905B8B" w:rsidRDefault="006F6785" w:rsidP="00CA7A9E">
      <w:pPr>
        <w:pStyle w:val="a4"/>
        <w:widowControl w:val="0"/>
        <w:tabs>
          <w:tab w:val="left" w:pos="1134"/>
        </w:tabs>
        <w:autoSpaceDE w:val="0"/>
        <w:autoSpaceDN w:val="0"/>
        <w:adjustRightInd w:val="0"/>
        <w:ind w:left="0"/>
        <w:jc w:val="center"/>
        <w:rPr>
          <w:b/>
          <w:color w:val="000000" w:themeColor="text1"/>
          <w:sz w:val="28"/>
          <w:szCs w:val="28"/>
        </w:rPr>
      </w:pPr>
      <w:r w:rsidRPr="00905B8B">
        <w:rPr>
          <w:b/>
          <w:color w:val="000000" w:themeColor="text1"/>
          <w:sz w:val="28"/>
          <w:szCs w:val="28"/>
        </w:rPr>
        <w:t>2. Цінності, принципи академічної доброчесності та культура поведінки учасників освітнього процесу</w:t>
      </w:r>
    </w:p>
    <w:p w:rsidR="006F6785" w:rsidRPr="00905B8B" w:rsidRDefault="006F6785" w:rsidP="00CA7A9E">
      <w:pPr>
        <w:widowControl w:val="0"/>
        <w:tabs>
          <w:tab w:val="left" w:pos="567"/>
        </w:tabs>
        <w:autoSpaceDE w:val="0"/>
        <w:autoSpaceDN w:val="0"/>
        <w:adjustRightInd w:val="0"/>
        <w:ind w:firstLine="567"/>
        <w:jc w:val="both"/>
        <w:rPr>
          <w:sz w:val="28"/>
          <w:szCs w:val="28"/>
        </w:rPr>
      </w:pPr>
      <w:r w:rsidRPr="00905B8B">
        <w:rPr>
          <w:sz w:val="28"/>
          <w:szCs w:val="28"/>
        </w:rPr>
        <w:t>2.1. В основу механізму забезпечення академічної доброчесності покладено права і свободи людини, реалізація яких в освітньому середовищі ґрунтується на збереженні академічних цінностей, безмовному дотриманні відповідних правил, а також принципів і процедур, запровадження яких у поведінку суб’єктів освітньої діяльності дозволяє формувати та зміцнювати академічну культуру, сприяти розвитку творчої активності.</w:t>
      </w:r>
    </w:p>
    <w:p w:rsidR="006F6785" w:rsidRPr="00905B8B" w:rsidRDefault="006F6785" w:rsidP="00CA7A9E">
      <w:pPr>
        <w:ind w:firstLine="426"/>
        <w:jc w:val="both"/>
        <w:rPr>
          <w:rFonts w:eastAsia="Times New Roman"/>
          <w:sz w:val="28"/>
          <w:szCs w:val="28"/>
          <w:lang w:eastAsia="ru-RU"/>
        </w:rPr>
      </w:pPr>
      <w:r w:rsidRPr="00905B8B">
        <w:rPr>
          <w:sz w:val="28"/>
          <w:szCs w:val="28"/>
        </w:rPr>
        <w:t xml:space="preserve">2.2. </w:t>
      </w:r>
      <w:bookmarkStart w:id="17" w:name="n40"/>
      <w:bookmarkEnd w:id="17"/>
      <w:r w:rsidRPr="00905B8B">
        <w:rPr>
          <w:rFonts w:eastAsia="Times New Roman"/>
          <w:b/>
          <w:sz w:val="28"/>
          <w:szCs w:val="28"/>
          <w:lang w:eastAsia="ru-RU"/>
        </w:rPr>
        <w:t>Базовими цінностями</w:t>
      </w:r>
      <w:r w:rsidRPr="00905B8B">
        <w:rPr>
          <w:rFonts w:eastAsia="Times New Roman"/>
          <w:sz w:val="28"/>
          <w:szCs w:val="28"/>
          <w:lang w:eastAsia="ru-RU"/>
        </w:rPr>
        <w:t xml:space="preserve"> академічної доброчесності є: </w:t>
      </w:r>
      <w:bookmarkStart w:id="18" w:name="n41"/>
      <w:bookmarkEnd w:id="18"/>
      <w:r w:rsidRPr="00905B8B">
        <w:rPr>
          <w:rFonts w:eastAsia="Times New Roman"/>
          <w:sz w:val="28"/>
          <w:szCs w:val="28"/>
          <w:lang w:eastAsia="ru-RU"/>
        </w:rPr>
        <w:t xml:space="preserve">чесність; </w:t>
      </w:r>
      <w:bookmarkStart w:id="19" w:name="n42"/>
      <w:bookmarkEnd w:id="19"/>
      <w:r w:rsidRPr="00905B8B">
        <w:rPr>
          <w:rFonts w:eastAsia="Times New Roman"/>
          <w:sz w:val="28"/>
          <w:szCs w:val="28"/>
          <w:lang w:eastAsia="ru-RU"/>
        </w:rPr>
        <w:t xml:space="preserve">довіра до результатів академічної діяльності інших осіб; </w:t>
      </w:r>
      <w:bookmarkStart w:id="20" w:name="n43"/>
      <w:bookmarkEnd w:id="20"/>
      <w:r w:rsidRPr="00905B8B">
        <w:rPr>
          <w:rFonts w:eastAsia="Times New Roman"/>
          <w:sz w:val="28"/>
          <w:szCs w:val="28"/>
          <w:lang w:eastAsia="ru-RU"/>
        </w:rPr>
        <w:t xml:space="preserve">повага до честі і гідності своєї та інших членів академічної спільноти, цінування різноманіття думок, повага до прав інтелектуальної власності інших осіб; </w:t>
      </w:r>
      <w:bookmarkStart w:id="21" w:name="n44"/>
      <w:bookmarkEnd w:id="21"/>
      <w:r w:rsidRPr="00905B8B">
        <w:rPr>
          <w:rFonts w:eastAsia="Times New Roman"/>
          <w:sz w:val="28"/>
          <w:szCs w:val="28"/>
          <w:lang w:eastAsia="ru-RU"/>
        </w:rPr>
        <w:t xml:space="preserve">справедливість у ставленні суб’єктів академічної діяльності один до одного, послідовне та неупереджене реагування на порушення академічної доброчесності, доброчесне оцінювання результатів академічної діяльності; </w:t>
      </w:r>
      <w:bookmarkStart w:id="22" w:name="n45"/>
      <w:bookmarkEnd w:id="22"/>
      <w:r w:rsidRPr="00905B8B">
        <w:rPr>
          <w:rFonts w:eastAsia="Times New Roman"/>
          <w:sz w:val="28"/>
          <w:szCs w:val="28"/>
          <w:lang w:eastAsia="ru-RU"/>
        </w:rPr>
        <w:t xml:space="preserve">відповідальність суб’єктів академічної діяльності за результати своєї академічної діяльності; </w:t>
      </w:r>
      <w:bookmarkStart w:id="23" w:name="n46"/>
      <w:bookmarkEnd w:id="23"/>
      <w:r w:rsidRPr="00905B8B">
        <w:rPr>
          <w:rFonts w:eastAsia="Times New Roman"/>
          <w:sz w:val="28"/>
          <w:szCs w:val="28"/>
          <w:lang w:eastAsia="ru-RU"/>
        </w:rPr>
        <w:t xml:space="preserve">стійкість у доброчесному провадженні своєї академічної діяльності; </w:t>
      </w:r>
      <w:bookmarkStart w:id="24" w:name="n47"/>
      <w:bookmarkEnd w:id="24"/>
      <w:r w:rsidRPr="00905B8B">
        <w:rPr>
          <w:rFonts w:eastAsia="Times New Roman"/>
          <w:sz w:val="28"/>
          <w:szCs w:val="28"/>
          <w:lang w:eastAsia="ru-RU"/>
        </w:rPr>
        <w:t>рішучість у формуванні та утвердженні культури академічної доброчесності, сміливість у захисті академічної доброчесності в академічній діяльності.</w:t>
      </w:r>
    </w:p>
    <w:p w:rsidR="006F6785" w:rsidRPr="00905B8B" w:rsidRDefault="006F6785" w:rsidP="006F6785">
      <w:pPr>
        <w:ind w:firstLine="567"/>
        <w:jc w:val="both"/>
        <w:rPr>
          <w:rFonts w:eastAsia="Times New Roman"/>
          <w:sz w:val="28"/>
          <w:szCs w:val="28"/>
          <w:lang w:eastAsia="ru-RU"/>
        </w:rPr>
      </w:pPr>
      <w:r w:rsidRPr="00905B8B">
        <w:rPr>
          <w:rFonts w:eastAsia="Times New Roman"/>
          <w:sz w:val="28"/>
          <w:szCs w:val="28"/>
          <w:lang w:eastAsia="ru-RU"/>
        </w:rPr>
        <w:lastRenderedPageBreak/>
        <w:t>2.3.</w:t>
      </w:r>
      <w:r w:rsidRPr="00905B8B">
        <w:rPr>
          <w:color w:val="000000" w:themeColor="text1"/>
          <w:sz w:val="28"/>
          <w:szCs w:val="28"/>
        </w:rPr>
        <w:t xml:space="preserve"> Для забезпечення академічної доброчесності учасники освітнього процесу мають дотримуватися таких </w:t>
      </w:r>
      <w:r w:rsidRPr="00905B8B">
        <w:rPr>
          <w:b/>
          <w:color w:val="000000" w:themeColor="text1"/>
          <w:sz w:val="28"/>
          <w:szCs w:val="28"/>
        </w:rPr>
        <w:t>принципів</w:t>
      </w:r>
      <w:r w:rsidRPr="00905B8B">
        <w:rPr>
          <w:color w:val="000000" w:themeColor="text1"/>
          <w:sz w:val="28"/>
          <w:szCs w:val="28"/>
        </w:rPr>
        <w:t xml:space="preserve">: </w:t>
      </w:r>
      <w:r w:rsidRPr="00905B8B">
        <w:rPr>
          <w:rFonts w:eastAsia="Times New Roman"/>
          <w:sz w:val="28"/>
          <w:szCs w:val="28"/>
          <w:lang w:eastAsia="ru-RU"/>
        </w:rPr>
        <w:t xml:space="preserve">пріоритетність забезпечення академічної доброчесності здобувачами освіти шляхом застосування відповідних методів навчання, виховання, стимулювання і заохочення; відкритість інформації про правила академічної доброчесності, види порушень академічної доброчесності та відповідальність за них; </w:t>
      </w:r>
      <w:bookmarkStart w:id="25" w:name="n51"/>
      <w:bookmarkEnd w:id="25"/>
      <w:r w:rsidRPr="00905B8B">
        <w:rPr>
          <w:rFonts w:eastAsia="Times New Roman"/>
          <w:sz w:val="28"/>
          <w:szCs w:val="28"/>
          <w:lang w:eastAsia="ru-RU"/>
        </w:rPr>
        <w:t>нетерпимість (нульова толерантність) до будь-яких проявів порушення академічної доброчесності; повага до результатів академічної діяльності (авторства) іншої людини та непорушність прав інтелектуальної власності; уникнення конфлікту інтересів, законності, колегіальності тощо.</w:t>
      </w:r>
    </w:p>
    <w:p w:rsidR="006F6785" w:rsidRPr="00905B8B" w:rsidRDefault="006F6785" w:rsidP="006F6785">
      <w:pPr>
        <w:widowControl w:val="0"/>
        <w:tabs>
          <w:tab w:val="left" w:pos="567"/>
        </w:tabs>
        <w:autoSpaceDE w:val="0"/>
        <w:autoSpaceDN w:val="0"/>
        <w:adjustRightInd w:val="0"/>
        <w:ind w:firstLine="567"/>
        <w:jc w:val="both"/>
        <w:rPr>
          <w:color w:val="000000" w:themeColor="text1"/>
          <w:sz w:val="28"/>
          <w:szCs w:val="28"/>
        </w:rPr>
      </w:pPr>
      <w:r w:rsidRPr="00905B8B">
        <w:rPr>
          <w:color w:val="000000" w:themeColor="text1"/>
          <w:sz w:val="28"/>
          <w:szCs w:val="28"/>
        </w:rPr>
        <w:t xml:space="preserve">2.4.  </w:t>
      </w:r>
      <w:r w:rsidRPr="00905B8B">
        <w:rPr>
          <w:b/>
          <w:color w:val="000000" w:themeColor="text1"/>
          <w:sz w:val="28"/>
          <w:szCs w:val="28"/>
        </w:rPr>
        <w:t>Культура поведінки</w:t>
      </w:r>
      <w:r w:rsidRPr="00905B8B">
        <w:rPr>
          <w:color w:val="000000" w:themeColor="text1"/>
          <w:sz w:val="28"/>
          <w:szCs w:val="28"/>
        </w:rPr>
        <w:t xml:space="preserve"> учасників освітнього процесу НАВС: </w:t>
      </w:r>
    </w:p>
    <w:p w:rsidR="006F6785" w:rsidRPr="00905B8B" w:rsidRDefault="006F6785" w:rsidP="006F6785">
      <w:pPr>
        <w:widowControl w:val="0"/>
        <w:tabs>
          <w:tab w:val="left" w:pos="567"/>
        </w:tabs>
        <w:autoSpaceDE w:val="0"/>
        <w:autoSpaceDN w:val="0"/>
        <w:adjustRightInd w:val="0"/>
        <w:ind w:firstLine="567"/>
        <w:jc w:val="both"/>
        <w:rPr>
          <w:color w:val="000000" w:themeColor="text1"/>
          <w:sz w:val="28"/>
          <w:szCs w:val="28"/>
        </w:rPr>
      </w:pPr>
      <w:r w:rsidRPr="00905B8B">
        <w:rPr>
          <w:color w:val="000000" w:themeColor="text1"/>
          <w:sz w:val="28"/>
          <w:szCs w:val="28"/>
        </w:rPr>
        <w:t>2.4.1. Педагогічні, наукові та науково-педагогічні працівники повинні дотримуватися академічної доброчесності, забезпечувати контроль за її дотримання здобувачами освіти в освітньому процесі та науковій діяльності, уникати авторитарності та категоричності, погроз, примусу чи насильства, постійно дбати про культуру мовлення.</w:t>
      </w:r>
    </w:p>
    <w:p w:rsidR="006F6785" w:rsidRPr="00905B8B" w:rsidRDefault="006F6785" w:rsidP="006F6785">
      <w:pPr>
        <w:widowControl w:val="0"/>
        <w:tabs>
          <w:tab w:val="left" w:pos="567"/>
        </w:tabs>
        <w:autoSpaceDE w:val="0"/>
        <w:autoSpaceDN w:val="0"/>
        <w:adjustRightInd w:val="0"/>
        <w:ind w:firstLine="567"/>
        <w:jc w:val="both"/>
        <w:rPr>
          <w:color w:val="000000" w:themeColor="text1"/>
          <w:sz w:val="28"/>
          <w:szCs w:val="28"/>
        </w:rPr>
      </w:pPr>
      <w:r w:rsidRPr="00905B8B">
        <w:rPr>
          <w:color w:val="000000" w:themeColor="text1"/>
          <w:sz w:val="28"/>
          <w:szCs w:val="28"/>
        </w:rPr>
        <w:t>2.4.2. Здобувачі освіти повинні виконувати вимоги освітньої програми (індивідуального навчального плану за його наявності), дотримуватися норм і правил академічної доброчесності, досягати результатів навчання, передбачених відповідним стандартом освіти.</w:t>
      </w:r>
    </w:p>
    <w:p w:rsidR="006F6785" w:rsidRPr="00905B8B" w:rsidRDefault="006F6785" w:rsidP="006F6785">
      <w:pPr>
        <w:widowControl w:val="0"/>
        <w:tabs>
          <w:tab w:val="left" w:pos="567"/>
        </w:tabs>
        <w:autoSpaceDE w:val="0"/>
        <w:autoSpaceDN w:val="0"/>
        <w:adjustRightInd w:val="0"/>
        <w:ind w:firstLine="567"/>
        <w:jc w:val="both"/>
        <w:rPr>
          <w:color w:val="000000" w:themeColor="text1"/>
          <w:sz w:val="28"/>
          <w:szCs w:val="28"/>
        </w:rPr>
      </w:pPr>
      <w:r w:rsidRPr="00905B8B">
        <w:rPr>
          <w:color w:val="000000" w:themeColor="text1"/>
          <w:sz w:val="28"/>
          <w:szCs w:val="28"/>
        </w:rPr>
        <w:t xml:space="preserve">2.4.3. Усі учасники освітнього процесу мають бути ввічливими, тактовними, стриманими й коректними, дотримуватися норм етикету, слідкувати за власним зовнішнім виглядом, зберігати самоконтроль і витримку, уникати конфліктів, проявів негативних емоційних реакцій та будь-яких дій, що ображають особистість, принижують її людську честь і гідність, не вживати ненормативної лексики, грубих і образливих висловів. </w:t>
      </w:r>
    </w:p>
    <w:p w:rsidR="006F6785" w:rsidRPr="00905B8B" w:rsidRDefault="006F6785" w:rsidP="006F6785">
      <w:pPr>
        <w:widowControl w:val="0"/>
        <w:autoSpaceDE w:val="0"/>
        <w:autoSpaceDN w:val="0"/>
        <w:adjustRightInd w:val="0"/>
        <w:ind w:firstLine="709"/>
        <w:jc w:val="both"/>
        <w:rPr>
          <w:b/>
          <w:color w:val="000000" w:themeColor="text1"/>
          <w:sz w:val="28"/>
          <w:szCs w:val="28"/>
        </w:rPr>
      </w:pPr>
    </w:p>
    <w:p w:rsidR="006F6785" w:rsidRPr="00905B8B" w:rsidRDefault="006F6785" w:rsidP="006F6785">
      <w:pPr>
        <w:widowControl w:val="0"/>
        <w:autoSpaceDE w:val="0"/>
        <w:autoSpaceDN w:val="0"/>
        <w:adjustRightInd w:val="0"/>
        <w:jc w:val="center"/>
        <w:rPr>
          <w:b/>
          <w:color w:val="000000" w:themeColor="text1"/>
          <w:sz w:val="28"/>
          <w:szCs w:val="28"/>
        </w:rPr>
      </w:pPr>
      <w:r w:rsidRPr="00905B8B">
        <w:rPr>
          <w:b/>
          <w:color w:val="000000" w:themeColor="text1"/>
          <w:sz w:val="28"/>
          <w:szCs w:val="28"/>
        </w:rPr>
        <w:t>3. Вимоги до учасників освітнього процесу Національної академії внутрішніх справ щодо дотримання академічної доброчесності та заходи щодо її забезпечення</w:t>
      </w:r>
    </w:p>
    <w:p w:rsidR="006F6785" w:rsidRPr="00905B8B" w:rsidRDefault="006F6785" w:rsidP="006F6785">
      <w:pPr>
        <w:pStyle w:val="1"/>
        <w:shd w:val="clear" w:color="auto" w:fill="auto"/>
        <w:tabs>
          <w:tab w:val="left" w:pos="556"/>
        </w:tabs>
        <w:spacing w:after="0" w:line="240" w:lineRule="auto"/>
        <w:ind w:firstLine="0"/>
        <w:rPr>
          <w:rFonts w:ascii="Times New Roman" w:hAnsi="Times New Roman"/>
          <w:b/>
          <w:color w:val="000000" w:themeColor="text1"/>
          <w:lang w:val="uk-UA"/>
        </w:rPr>
      </w:pPr>
      <w:r w:rsidRPr="00905B8B">
        <w:rPr>
          <w:rFonts w:ascii="Times New Roman" w:hAnsi="Times New Roman"/>
          <w:b/>
          <w:color w:val="000000" w:themeColor="text1"/>
          <w:lang w:val="uk-UA"/>
        </w:rPr>
        <w:t xml:space="preserve">3.1. Суб’єкти педагогічної та науково-педагогічної діяльності НАВС зобов’язані: </w:t>
      </w:r>
    </w:p>
    <w:p w:rsidR="006F6785" w:rsidRPr="00905B8B" w:rsidRDefault="006F6785" w:rsidP="006F6785">
      <w:pPr>
        <w:pStyle w:val="a4"/>
        <w:numPr>
          <w:ilvl w:val="0"/>
          <w:numId w:val="2"/>
        </w:numPr>
        <w:tabs>
          <w:tab w:val="left" w:pos="426"/>
          <w:tab w:val="left" w:pos="709"/>
        </w:tabs>
        <w:ind w:left="0" w:firstLine="0"/>
        <w:jc w:val="both"/>
        <w:rPr>
          <w:rFonts w:eastAsia="Times New Roman"/>
          <w:sz w:val="28"/>
          <w:szCs w:val="28"/>
          <w:lang w:eastAsia="ru-RU"/>
        </w:rPr>
      </w:pPr>
      <w:r w:rsidRPr="00905B8B">
        <w:rPr>
          <w:rFonts w:eastAsia="Times New Roman"/>
          <w:sz w:val="28"/>
          <w:szCs w:val="28"/>
          <w:lang w:eastAsia="ru-RU"/>
        </w:rPr>
        <w:t>ставитися з повагою до здобувачів освіти та інших учасників освітнього процесу;</w:t>
      </w:r>
    </w:p>
    <w:p w:rsidR="006F6785" w:rsidRPr="00905B8B" w:rsidRDefault="006F6785" w:rsidP="006F6785">
      <w:pPr>
        <w:pStyle w:val="a4"/>
        <w:numPr>
          <w:ilvl w:val="0"/>
          <w:numId w:val="2"/>
        </w:numPr>
        <w:tabs>
          <w:tab w:val="left" w:pos="426"/>
          <w:tab w:val="left" w:pos="709"/>
        </w:tabs>
        <w:ind w:left="0" w:firstLine="0"/>
        <w:jc w:val="both"/>
        <w:rPr>
          <w:rFonts w:eastAsia="Times New Roman"/>
          <w:sz w:val="28"/>
          <w:szCs w:val="28"/>
          <w:lang w:eastAsia="ru-RU"/>
        </w:rPr>
      </w:pPr>
      <w:r w:rsidRPr="00905B8B">
        <w:rPr>
          <w:rFonts w:eastAsia="Times New Roman"/>
          <w:sz w:val="28"/>
          <w:szCs w:val="28"/>
          <w:lang w:eastAsia="ru-RU"/>
        </w:rPr>
        <w:t>ґрунтувати власну діяльність на надійних і достовірних даних, що базуються на результатах досліджень та відображають сучасний стан знань з відповідних питань;</w:t>
      </w:r>
    </w:p>
    <w:p w:rsidR="006F6785" w:rsidRPr="00905B8B" w:rsidRDefault="006F6785" w:rsidP="006F6785">
      <w:pPr>
        <w:pStyle w:val="a4"/>
        <w:numPr>
          <w:ilvl w:val="0"/>
          <w:numId w:val="2"/>
        </w:numPr>
        <w:tabs>
          <w:tab w:val="left" w:pos="426"/>
          <w:tab w:val="left" w:pos="709"/>
        </w:tabs>
        <w:ind w:left="0" w:firstLine="0"/>
        <w:jc w:val="both"/>
        <w:rPr>
          <w:rFonts w:eastAsia="Times New Roman"/>
          <w:sz w:val="28"/>
          <w:szCs w:val="28"/>
          <w:lang w:eastAsia="ru-RU"/>
        </w:rPr>
      </w:pPr>
      <w:r w:rsidRPr="00905B8B">
        <w:rPr>
          <w:rFonts w:eastAsia="Times New Roman"/>
          <w:sz w:val="28"/>
          <w:szCs w:val="28"/>
          <w:lang w:eastAsia="ru-RU"/>
        </w:rPr>
        <w:t>перевіряти надійність і достовірність інформації, що надається здобувачам освіти та іншим учасникам освітнього процесу;</w:t>
      </w:r>
    </w:p>
    <w:p w:rsidR="006F6785" w:rsidRPr="00905B8B" w:rsidRDefault="006F6785" w:rsidP="006F6785">
      <w:pPr>
        <w:pStyle w:val="a4"/>
        <w:numPr>
          <w:ilvl w:val="0"/>
          <w:numId w:val="2"/>
        </w:numPr>
        <w:tabs>
          <w:tab w:val="left" w:pos="426"/>
          <w:tab w:val="left" w:pos="709"/>
        </w:tabs>
        <w:ind w:left="0" w:firstLine="0"/>
        <w:jc w:val="both"/>
        <w:rPr>
          <w:rFonts w:eastAsia="Times New Roman"/>
          <w:sz w:val="28"/>
          <w:szCs w:val="28"/>
          <w:lang w:eastAsia="ru-RU"/>
        </w:rPr>
      </w:pPr>
      <w:bookmarkStart w:id="26" w:name="n60"/>
      <w:bookmarkEnd w:id="26"/>
      <w:r w:rsidRPr="00905B8B">
        <w:rPr>
          <w:rFonts w:eastAsia="Times New Roman"/>
          <w:sz w:val="28"/>
          <w:szCs w:val="28"/>
          <w:lang w:eastAsia="ru-RU"/>
        </w:rPr>
        <w:t xml:space="preserve">чітко окреслювати очікувані результати навчання, встановлювати зрозумілі вимоги до виконання навчальних завдань та мати прозору систему оцінювання </w:t>
      </w:r>
      <w:r w:rsidRPr="00905B8B">
        <w:rPr>
          <w:rFonts w:eastAsia="Times New Roman"/>
          <w:sz w:val="28"/>
          <w:szCs w:val="28"/>
          <w:lang w:eastAsia="ru-RU"/>
        </w:rPr>
        <w:lastRenderedPageBreak/>
        <w:t>результатів навчання здобувачів освіти, яка базується на чітких оприлюднених критеріях;</w:t>
      </w:r>
    </w:p>
    <w:p w:rsidR="006F6785" w:rsidRPr="00905B8B" w:rsidRDefault="006F6785" w:rsidP="006F6785">
      <w:pPr>
        <w:pStyle w:val="a4"/>
        <w:numPr>
          <w:ilvl w:val="0"/>
          <w:numId w:val="2"/>
        </w:numPr>
        <w:tabs>
          <w:tab w:val="left" w:pos="426"/>
          <w:tab w:val="left" w:pos="709"/>
        </w:tabs>
        <w:ind w:left="0" w:firstLine="0"/>
        <w:jc w:val="both"/>
        <w:rPr>
          <w:rFonts w:eastAsia="Times New Roman"/>
          <w:sz w:val="28"/>
          <w:szCs w:val="28"/>
          <w:lang w:eastAsia="ru-RU"/>
        </w:rPr>
      </w:pPr>
      <w:bookmarkStart w:id="27" w:name="n61"/>
      <w:bookmarkEnd w:id="27"/>
      <w:r w:rsidRPr="00905B8B">
        <w:rPr>
          <w:rFonts w:eastAsia="Times New Roman"/>
          <w:sz w:val="28"/>
          <w:szCs w:val="28"/>
          <w:lang w:eastAsia="ru-RU"/>
        </w:rPr>
        <w:t>доброчесно оцінювати академічні твори та навчальні роботи здобувачів освіти, переконуватися у відсутності ознак порушення академічної доброчесності;</w:t>
      </w:r>
    </w:p>
    <w:p w:rsidR="006F6785" w:rsidRPr="00905B8B" w:rsidRDefault="006F6785" w:rsidP="006F6785">
      <w:pPr>
        <w:pStyle w:val="a4"/>
        <w:numPr>
          <w:ilvl w:val="0"/>
          <w:numId w:val="2"/>
        </w:numPr>
        <w:tabs>
          <w:tab w:val="left" w:pos="426"/>
          <w:tab w:val="left" w:pos="709"/>
        </w:tabs>
        <w:ind w:left="0" w:firstLine="0"/>
        <w:jc w:val="both"/>
        <w:rPr>
          <w:rFonts w:eastAsia="Times New Roman"/>
          <w:sz w:val="28"/>
          <w:szCs w:val="28"/>
          <w:lang w:eastAsia="ru-RU"/>
        </w:rPr>
      </w:pPr>
      <w:bookmarkStart w:id="28" w:name="n62"/>
      <w:bookmarkEnd w:id="28"/>
      <w:r w:rsidRPr="00905B8B">
        <w:rPr>
          <w:rFonts w:eastAsia="Times New Roman"/>
          <w:sz w:val="28"/>
          <w:szCs w:val="28"/>
          <w:lang w:eastAsia="ru-RU"/>
        </w:rPr>
        <w:t>власним прикладом сприяти формуванню у здобувачів освіти академічної доброчесності;</w:t>
      </w:r>
    </w:p>
    <w:p w:rsidR="006F6785" w:rsidRPr="00905B8B" w:rsidRDefault="006F6785" w:rsidP="006F6785">
      <w:pPr>
        <w:pStyle w:val="a4"/>
        <w:numPr>
          <w:ilvl w:val="0"/>
          <w:numId w:val="2"/>
        </w:numPr>
        <w:tabs>
          <w:tab w:val="left" w:pos="426"/>
          <w:tab w:val="left" w:pos="709"/>
        </w:tabs>
        <w:ind w:left="0" w:firstLine="0"/>
        <w:jc w:val="both"/>
        <w:rPr>
          <w:rFonts w:eastAsia="Times New Roman"/>
          <w:sz w:val="28"/>
          <w:szCs w:val="28"/>
          <w:lang w:eastAsia="ru-RU"/>
        </w:rPr>
      </w:pPr>
      <w:bookmarkStart w:id="29" w:name="n63"/>
      <w:bookmarkEnd w:id="29"/>
      <w:r w:rsidRPr="00905B8B">
        <w:rPr>
          <w:rFonts w:eastAsia="Times New Roman"/>
          <w:sz w:val="28"/>
          <w:szCs w:val="28"/>
          <w:lang w:eastAsia="ru-RU"/>
        </w:rPr>
        <w:t>стимулювати та заохочувати здобувачів освіти до дотримання академічної доброчесності;</w:t>
      </w:r>
    </w:p>
    <w:p w:rsidR="006F6785" w:rsidRPr="00905B8B" w:rsidRDefault="006F6785" w:rsidP="006F6785">
      <w:pPr>
        <w:pStyle w:val="a4"/>
        <w:numPr>
          <w:ilvl w:val="0"/>
          <w:numId w:val="2"/>
        </w:numPr>
        <w:tabs>
          <w:tab w:val="left" w:pos="426"/>
          <w:tab w:val="left" w:pos="709"/>
        </w:tabs>
        <w:ind w:left="0" w:firstLine="0"/>
        <w:jc w:val="both"/>
        <w:rPr>
          <w:rFonts w:eastAsia="Times New Roman"/>
          <w:sz w:val="28"/>
          <w:szCs w:val="28"/>
          <w:lang w:eastAsia="ru-RU"/>
        </w:rPr>
      </w:pPr>
      <w:bookmarkStart w:id="30" w:name="n64"/>
      <w:bookmarkEnd w:id="30"/>
      <w:r w:rsidRPr="00905B8B">
        <w:rPr>
          <w:rFonts w:eastAsia="Times New Roman"/>
          <w:sz w:val="28"/>
          <w:szCs w:val="28"/>
          <w:lang w:eastAsia="ru-RU"/>
        </w:rPr>
        <w:t xml:space="preserve">вчасно, неупереджено, </w:t>
      </w:r>
      <w:proofErr w:type="spellStart"/>
      <w:r w:rsidRPr="00905B8B">
        <w:rPr>
          <w:rFonts w:eastAsia="Times New Roman"/>
          <w:sz w:val="28"/>
          <w:szCs w:val="28"/>
          <w:lang w:eastAsia="ru-RU"/>
        </w:rPr>
        <w:t>невибірково</w:t>
      </w:r>
      <w:proofErr w:type="spellEnd"/>
      <w:r w:rsidRPr="00905B8B">
        <w:rPr>
          <w:rFonts w:eastAsia="Times New Roman"/>
          <w:sz w:val="28"/>
          <w:szCs w:val="28"/>
          <w:lang w:eastAsia="ru-RU"/>
        </w:rPr>
        <w:t xml:space="preserve"> реагувати на будь-які прояви порушення академічної доброчесності, припиняти такі порушення, застосовувати до здобувачів освіти заходи реагування на порушення академічної доброчесності у випадках і порядку, визначених цим Положенням;</w:t>
      </w:r>
    </w:p>
    <w:p w:rsidR="006F6785" w:rsidRPr="00905B8B" w:rsidRDefault="006F6785" w:rsidP="006F6785">
      <w:pPr>
        <w:pStyle w:val="rvps2"/>
        <w:numPr>
          <w:ilvl w:val="0"/>
          <w:numId w:val="2"/>
        </w:numPr>
        <w:shd w:val="clear" w:color="auto" w:fill="FFFFFF"/>
        <w:tabs>
          <w:tab w:val="left" w:pos="426"/>
          <w:tab w:val="left" w:pos="709"/>
        </w:tabs>
        <w:spacing w:before="0" w:beforeAutospacing="0" w:after="0" w:afterAutospacing="0"/>
        <w:ind w:left="0" w:firstLine="0"/>
        <w:jc w:val="both"/>
        <w:rPr>
          <w:color w:val="000000" w:themeColor="text1"/>
          <w:sz w:val="28"/>
          <w:szCs w:val="28"/>
          <w:lang w:val="uk-UA"/>
        </w:rPr>
      </w:pPr>
      <w:r w:rsidRPr="00905B8B">
        <w:rPr>
          <w:color w:val="000000" w:themeColor="text1"/>
          <w:sz w:val="28"/>
          <w:szCs w:val="28"/>
          <w:lang w:val="uk-UA"/>
        </w:rPr>
        <w:t xml:space="preserve">дотримуватися етичних норм спілкування на засадах партнерства, взаємоповаги, толерантності стосунків; </w:t>
      </w:r>
    </w:p>
    <w:p w:rsidR="006F6785" w:rsidRPr="00905B8B" w:rsidRDefault="006F6785" w:rsidP="006F6785">
      <w:pPr>
        <w:pStyle w:val="rvps2"/>
        <w:numPr>
          <w:ilvl w:val="0"/>
          <w:numId w:val="2"/>
        </w:numPr>
        <w:shd w:val="clear" w:color="auto" w:fill="FFFFFF"/>
        <w:tabs>
          <w:tab w:val="left" w:pos="426"/>
          <w:tab w:val="left" w:pos="709"/>
        </w:tabs>
        <w:spacing w:before="0" w:beforeAutospacing="0" w:after="0" w:afterAutospacing="0"/>
        <w:ind w:left="0" w:firstLine="0"/>
        <w:jc w:val="both"/>
        <w:rPr>
          <w:color w:val="000000" w:themeColor="text1"/>
          <w:sz w:val="28"/>
          <w:szCs w:val="28"/>
          <w:lang w:val="uk-UA"/>
        </w:rPr>
      </w:pPr>
      <w:r w:rsidRPr="00905B8B">
        <w:rPr>
          <w:color w:val="000000" w:themeColor="text1"/>
          <w:sz w:val="28"/>
          <w:szCs w:val="28"/>
          <w:lang w:val="uk-UA"/>
        </w:rPr>
        <w:t>належним чином посилатися на джерела інформації у разі використання ідей, розробок, тверджень, відомостей;</w:t>
      </w:r>
    </w:p>
    <w:p w:rsidR="006F6785" w:rsidRPr="00905B8B" w:rsidRDefault="006F6785" w:rsidP="006F6785">
      <w:pPr>
        <w:pStyle w:val="rvps2"/>
        <w:numPr>
          <w:ilvl w:val="0"/>
          <w:numId w:val="2"/>
        </w:numPr>
        <w:shd w:val="clear" w:color="auto" w:fill="FFFFFF"/>
        <w:tabs>
          <w:tab w:val="left" w:pos="426"/>
          <w:tab w:val="left" w:pos="709"/>
        </w:tabs>
        <w:spacing w:before="0" w:beforeAutospacing="0" w:after="0" w:afterAutospacing="0"/>
        <w:ind w:left="0" w:firstLine="0"/>
        <w:jc w:val="both"/>
        <w:rPr>
          <w:rStyle w:val="BodyTextChar1"/>
          <w:color w:val="000000" w:themeColor="text1"/>
          <w:sz w:val="28"/>
          <w:szCs w:val="28"/>
          <w:lang w:val="uk-UA" w:eastAsia="uk-UA"/>
        </w:rPr>
      </w:pPr>
      <w:r w:rsidRPr="00905B8B">
        <w:rPr>
          <w:rStyle w:val="BodyTextChar1"/>
          <w:color w:val="000000" w:themeColor="text1"/>
          <w:sz w:val="28"/>
          <w:szCs w:val="28"/>
          <w:lang w:val="uk-UA" w:eastAsia="uk-UA"/>
        </w:rPr>
        <w:t>підвищувати професійний рівень, наукову кваліфікацію, застосовуючи у своїй діяльності інноваційні освітні методики та технології;</w:t>
      </w:r>
    </w:p>
    <w:p w:rsidR="006F6785" w:rsidRPr="00905B8B" w:rsidRDefault="006F6785" w:rsidP="006F6785">
      <w:pPr>
        <w:pStyle w:val="rvps2"/>
        <w:numPr>
          <w:ilvl w:val="0"/>
          <w:numId w:val="2"/>
        </w:numPr>
        <w:shd w:val="clear" w:color="auto" w:fill="FFFFFF"/>
        <w:tabs>
          <w:tab w:val="left" w:pos="426"/>
          <w:tab w:val="left" w:pos="709"/>
        </w:tabs>
        <w:spacing w:before="0" w:beforeAutospacing="0" w:after="0" w:afterAutospacing="0"/>
        <w:ind w:left="0" w:firstLine="0"/>
        <w:jc w:val="both"/>
        <w:rPr>
          <w:rStyle w:val="BodyTextChar1"/>
          <w:color w:val="000000" w:themeColor="text1"/>
          <w:sz w:val="28"/>
          <w:szCs w:val="28"/>
          <w:lang w:val="uk-UA" w:eastAsia="uk-UA"/>
        </w:rPr>
      </w:pPr>
      <w:r w:rsidRPr="00905B8B">
        <w:rPr>
          <w:rStyle w:val="BodyTextChar1"/>
          <w:color w:val="000000" w:themeColor="text1"/>
          <w:sz w:val="28"/>
          <w:szCs w:val="28"/>
          <w:lang w:val="uk-UA" w:eastAsia="uk-UA"/>
        </w:rPr>
        <w:t>сприяти творчій активності здобувачів вищої освіти, розвиваючи в них самостійність, ініціативу, відповідальність;</w:t>
      </w:r>
    </w:p>
    <w:p w:rsidR="006F6785" w:rsidRPr="00905B8B" w:rsidRDefault="006F6785" w:rsidP="006F6785">
      <w:pPr>
        <w:pStyle w:val="rvps2"/>
        <w:numPr>
          <w:ilvl w:val="0"/>
          <w:numId w:val="2"/>
        </w:numPr>
        <w:shd w:val="clear" w:color="auto" w:fill="FFFFFF"/>
        <w:tabs>
          <w:tab w:val="left" w:pos="426"/>
          <w:tab w:val="left" w:pos="709"/>
        </w:tabs>
        <w:spacing w:before="0" w:beforeAutospacing="0" w:after="0" w:afterAutospacing="0"/>
        <w:ind w:left="0" w:firstLine="0"/>
        <w:jc w:val="both"/>
        <w:rPr>
          <w:color w:val="000000" w:themeColor="text1"/>
          <w:sz w:val="28"/>
          <w:szCs w:val="28"/>
          <w:lang w:val="uk-UA"/>
        </w:rPr>
      </w:pPr>
      <w:r w:rsidRPr="00905B8B">
        <w:rPr>
          <w:color w:val="000000" w:themeColor="text1"/>
          <w:sz w:val="28"/>
          <w:szCs w:val="28"/>
          <w:lang w:val="uk-UA"/>
        </w:rPr>
        <w:t xml:space="preserve">контролювати дотримання академічної доброчесності здобувачами освіти; </w:t>
      </w:r>
    </w:p>
    <w:p w:rsidR="006F6785" w:rsidRPr="00905B8B" w:rsidRDefault="006F6785" w:rsidP="006F6785">
      <w:pPr>
        <w:pStyle w:val="rvps2"/>
        <w:numPr>
          <w:ilvl w:val="0"/>
          <w:numId w:val="2"/>
        </w:numPr>
        <w:shd w:val="clear" w:color="auto" w:fill="FFFFFF"/>
        <w:tabs>
          <w:tab w:val="left" w:pos="426"/>
          <w:tab w:val="left" w:pos="709"/>
        </w:tabs>
        <w:spacing w:before="0" w:beforeAutospacing="0" w:after="0" w:afterAutospacing="0"/>
        <w:ind w:left="0" w:firstLine="0"/>
        <w:jc w:val="both"/>
        <w:rPr>
          <w:color w:val="000000" w:themeColor="text1"/>
          <w:sz w:val="28"/>
          <w:szCs w:val="28"/>
          <w:lang w:val="uk-UA"/>
        </w:rPr>
      </w:pPr>
      <w:r w:rsidRPr="00905B8B">
        <w:rPr>
          <w:color w:val="000000" w:themeColor="text1"/>
          <w:sz w:val="28"/>
          <w:szCs w:val="28"/>
          <w:lang w:val="uk-UA"/>
        </w:rPr>
        <w:t>не допускати будь-які привілеї чи обмеження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мовною або іншими ознаками;</w:t>
      </w:r>
    </w:p>
    <w:p w:rsidR="006F6785" w:rsidRPr="00905B8B" w:rsidRDefault="006F6785" w:rsidP="006F6785">
      <w:pPr>
        <w:pStyle w:val="rvps2"/>
        <w:numPr>
          <w:ilvl w:val="0"/>
          <w:numId w:val="2"/>
        </w:numPr>
        <w:shd w:val="clear" w:color="auto" w:fill="FFFFFF"/>
        <w:tabs>
          <w:tab w:val="left" w:pos="426"/>
          <w:tab w:val="left" w:pos="709"/>
        </w:tabs>
        <w:spacing w:before="0" w:beforeAutospacing="0" w:after="0" w:afterAutospacing="0"/>
        <w:ind w:left="0" w:firstLine="0"/>
        <w:jc w:val="both"/>
        <w:rPr>
          <w:color w:val="000000" w:themeColor="text1"/>
          <w:sz w:val="28"/>
          <w:szCs w:val="28"/>
          <w:lang w:val="uk-UA"/>
        </w:rPr>
      </w:pPr>
      <w:r w:rsidRPr="00905B8B">
        <w:rPr>
          <w:rFonts w:eastAsia="Times New Roman"/>
          <w:sz w:val="28"/>
          <w:szCs w:val="28"/>
          <w:lang w:val="uk-UA"/>
        </w:rPr>
        <w:t>здійснювати оцінювання результатів академічної діяльності здобувачів відповідно до заздалегідь визначених і оприлюднених вимог до об’єкта оцінювання, процедур оцінювання та чітких і зрозумілих критеріїв оцінювання, а також з дотриманням нормативів освітнього законодавства;</w:t>
      </w:r>
      <w:bookmarkStart w:id="31" w:name="n97"/>
      <w:bookmarkStart w:id="32" w:name="n101"/>
      <w:bookmarkEnd w:id="31"/>
      <w:bookmarkEnd w:id="32"/>
      <w:r w:rsidRPr="00905B8B">
        <w:rPr>
          <w:rFonts w:eastAsia="Times New Roman"/>
          <w:sz w:val="28"/>
          <w:szCs w:val="28"/>
          <w:lang w:val="uk-UA"/>
        </w:rPr>
        <w:t xml:space="preserve"> </w:t>
      </w:r>
    </w:p>
    <w:p w:rsidR="006F6785" w:rsidRPr="00905B8B" w:rsidRDefault="006F6785" w:rsidP="006F6785">
      <w:pPr>
        <w:pStyle w:val="rvps2"/>
        <w:numPr>
          <w:ilvl w:val="0"/>
          <w:numId w:val="2"/>
        </w:numPr>
        <w:shd w:val="clear" w:color="auto" w:fill="FFFFFF"/>
        <w:tabs>
          <w:tab w:val="left" w:pos="426"/>
          <w:tab w:val="left" w:pos="709"/>
        </w:tabs>
        <w:spacing w:before="0" w:beforeAutospacing="0" w:after="0" w:afterAutospacing="0"/>
        <w:ind w:left="0" w:firstLine="0"/>
        <w:jc w:val="both"/>
        <w:rPr>
          <w:color w:val="000000" w:themeColor="text1"/>
          <w:sz w:val="28"/>
          <w:szCs w:val="28"/>
          <w:lang w:val="uk-UA"/>
        </w:rPr>
      </w:pPr>
      <w:r w:rsidRPr="00905B8B">
        <w:rPr>
          <w:rFonts w:eastAsia="Times New Roman"/>
          <w:sz w:val="28"/>
          <w:szCs w:val="28"/>
          <w:lang w:val="uk-UA"/>
        </w:rPr>
        <w:t>забороняється доведення до здобувачів освіти завідомо неправдивої чи викривленої інформації, сфабрикованих чи сфальсифікованих даних; оцінювати людину, її поведінку, зовнішній вигляд, одяг та інші ознаки, якщо вони не є об’єктом оцінювання відповідно до заздалегідь визначених і оприлюднених вимог до результатів її академічної діяльності.</w:t>
      </w:r>
    </w:p>
    <w:p w:rsidR="006F6785" w:rsidRPr="00905B8B" w:rsidRDefault="006F6785" w:rsidP="006F6785">
      <w:pPr>
        <w:ind w:firstLine="522"/>
        <w:jc w:val="both"/>
        <w:rPr>
          <w:rFonts w:eastAsia="Times New Roman"/>
          <w:b/>
          <w:sz w:val="28"/>
          <w:szCs w:val="28"/>
          <w:lang w:eastAsia="ru-RU"/>
        </w:rPr>
      </w:pPr>
      <w:r w:rsidRPr="00905B8B">
        <w:rPr>
          <w:b/>
          <w:color w:val="000000" w:themeColor="text1"/>
          <w:sz w:val="28"/>
          <w:szCs w:val="28"/>
        </w:rPr>
        <w:t xml:space="preserve">3.2. </w:t>
      </w:r>
      <w:r w:rsidRPr="00905B8B">
        <w:rPr>
          <w:rFonts w:eastAsia="Times New Roman"/>
          <w:b/>
          <w:sz w:val="28"/>
          <w:szCs w:val="28"/>
          <w:lang w:eastAsia="ru-RU"/>
        </w:rPr>
        <w:t>Суб’єкти наукової і науково-технічної діяльності зобов’язані</w:t>
      </w:r>
      <w:r w:rsidRPr="00905B8B">
        <w:rPr>
          <w:rFonts w:eastAsia="Times New Roman"/>
          <w:sz w:val="28"/>
          <w:szCs w:val="28"/>
          <w:lang w:eastAsia="ru-RU"/>
        </w:rPr>
        <w:t xml:space="preserve"> </w:t>
      </w:r>
      <w:r w:rsidRPr="00905B8B">
        <w:rPr>
          <w:rFonts w:eastAsia="Times New Roman"/>
          <w:b/>
          <w:sz w:val="28"/>
          <w:szCs w:val="28"/>
          <w:lang w:eastAsia="ru-RU"/>
        </w:rPr>
        <w:t>дотримуватися таких правил:</w:t>
      </w:r>
    </w:p>
    <w:p w:rsidR="006F6785" w:rsidRPr="00905B8B" w:rsidRDefault="006F6785" w:rsidP="006F6785">
      <w:pPr>
        <w:pStyle w:val="a4"/>
        <w:numPr>
          <w:ilvl w:val="0"/>
          <w:numId w:val="3"/>
        </w:numPr>
        <w:tabs>
          <w:tab w:val="left" w:pos="284"/>
          <w:tab w:val="left" w:pos="567"/>
          <w:tab w:val="left" w:pos="709"/>
        </w:tabs>
        <w:ind w:left="0" w:firstLine="0"/>
        <w:jc w:val="both"/>
        <w:rPr>
          <w:rFonts w:eastAsia="Times New Roman"/>
          <w:sz w:val="28"/>
          <w:szCs w:val="28"/>
          <w:lang w:eastAsia="ru-RU"/>
        </w:rPr>
      </w:pPr>
      <w:r w:rsidRPr="00905B8B">
        <w:rPr>
          <w:rFonts w:eastAsia="Times New Roman"/>
          <w:sz w:val="28"/>
          <w:szCs w:val="28"/>
          <w:lang w:eastAsia="ru-RU"/>
        </w:rPr>
        <w:t>дотримуватися цінностей, принципів і правил академічної доброчесності, визначених цим Положенням;</w:t>
      </w:r>
    </w:p>
    <w:p w:rsidR="006F6785" w:rsidRPr="00905B8B" w:rsidRDefault="006F6785" w:rsidP="006F6785">
      <w:pPr>
        <w:pStyle w:val="a4"/>
        <w:numPr>
          <w:ilvl w:val="0"/>
          <w:numId w:val="3"/>
        </w:numPr>
        <w:tabs>
          <w:tab w:val="left" w:pos="284"/>
          <w:tab w:val="left" w:pos="567"/>
          <w:tab w:val="left" w:pos="709"/>
        </w:tabs>
        <w:ind w:left="0" w:firstLine="0"/>
        <w:jc w:val="both"/>
        <w:rPr>
          <w:rFonts w:eastAsia="Times New Roman"/>
          <w:sz w:val="28"/>
          <w:szCs w:val="28"/>
          <w:lang w:eastAsia="ru-RU"/>
        </w:rPr>
      </w:pPr>
      <w:bookmarkStart w:id="33" w:name="n69"/>
      <w:bookmarkEnd w:id="33"/>
      <w:r w:rsidRPr="00905B8B">
        <w:rPr>
          <w:rFonts w:eastAsia="Times New Roman"/>
          <w:sz w:val="28"/>
          <w:szCs w:val="28"/>
          <w:lang w:eastAsia="ru-RU"/>
        </w:rPr>
        <w:t xml:space="preserve">забезпечувати прозорість наукового дослідження (з урахуванням визначених законодавством обмежень) шляхом надання достовірної інформації про первинні дані дослідження, використані методи, методики, матеріали, обладнання тощо, </w:t>
      </w:r>
      <w:r w:rsidRPr="00905B8B">
        <w:rPr>
          <w:rFonts w:eastAsia="Times New Roman"/>
          <w:sz w:val="28"/>
          <w:szCs w:val="28"/>
          <w:lang w:eastAsia="ru-RU"/>
        </w:rPr>
        <w:lastRenderedPageBreak/>
        <w:t>порядок проведення і результати власних досліджень, джерела використаної інформації, власну дослідницьку діяльність;</w:t>
      </w:r>
    </w:p>
    <w:p w:rsidR="006F6785" w:rsidRPr="00905B8B" w:rsidRDefault="006F6785" w:rsidP="006F6785">
      <w:pPr>
        <w:pStyle w:val="a4"/>
        <w:numPr>
          <w:ilvl w:val="0"/>
          <w:numId w:val="3"/>
        </w:numPr>
        <w:tabs>
          <w:tab w:val="left" w:pos="284"/>
          <w:tab w:val="left" w:pos="567"/>
          <w:tab w:val="left" w:pos="709"/>
        </w:tabs>
        <w:ind w:left="0" w:firstLine="0"/>
        <w:jc w:val="both"/>
        <w:rPr>
          <w:rFonts w:eastAsia="Times New Roman"/>
          <w:sz w:val="28"/>
          <w:szCs w:val="28"/>
          <w:lang w:eastAsia="ru-RU"/>
        </w:rPr>
      </w:pPr>
      <w:bookmarkStart w:id="34" w:name="n70"/>
      <w:bookmarkEnd w:id="34"/>
      <w:r w:rsidRPr="00905B8B">
        <w:rPr>
          <w:rFonts w:eastAsia="Times New Roman"/>
          <w:sz w:val="28"/>
          <w:szCs w:val="28"/>
          <w:lang w:eastAsia="ru-RU"/>
        </w:rPr>
        <w:t>аналізувати надійність і достовірність вихідної інформації та раніше отриманих наукових результатів</w:t>
      </w:r>
      <w:bookmarkStart w:id="35" w:name="n71"/>
      <w:bookmarkEnd w:id="35"/>
      <w:r w:rsidRPr="00905B8B">
        <w:rPr>
          <w:rFonts w:eastAsia="Times New Roman"/>
          <w:sz w:val="28"/>
          <w:szCs w:val="28"/>
          <w:lang w:eastAsia="ru-RU"/>
        </w:rPr>
        <w:t>;</w:t>
      </w:r>
    </w:p>
    <w:p w:rsidR="006F6785" w:rsidRPr="00905B8B" w:rsidRDefault="006F6785" w:rsidP="006F6785">
      <w:pPr>
        <w:pStyle w:val="a4"/>
        <w:numPr>
          <w:ilvl w:val="0"/>
          <w:numId w:val="3"/>
        </w:numPr>
        <w:tabs>
          <w:tab w:val="left" w:pos="284"/>
          <w:tab w:val="left" w:pos="567"/>
          <w:tab w:val="left" w:pos="709"/>
        </w:tabs>
        <w:ind w:left="0" w:firstLine="0"/>
        <w:jc w:val="both"/>
        <w:rPr>
          <w:rFonts w:eastAsia="Times New Roman"/>
          <w:sz w:val="28"/>
          <w:szCs w:val="28"/>
          <w:lang w:eastAsia="ru-RU"/>
        </w:rPr>
      </w:pPr>
      <w:r w:rsidRPr="00905B8B">
        <w:rPr>
          <w:rFonts w:eastAsia="Times New Roman"/>
          <w:sz w:val="28"/>
          <w:szCs w:val="28"/>
          <w:lang w:eastAsia="ru-RU"/>
        </w:rPr>
        <w:t>формулювати або формувати висновки і рекомендації за результатами досліджень на основі належних доказів і фактів;</w:t>
      </w:r>
    </w:p>
    <w:p w:rsidR="006F6785" w:rsidRPr="00905B8B" w:rsidRDefault="006F6785" w:rsidP="006F6785">
      <w:pPr>
        <w:pStyle w:val="a4"/>
        <w:numPr>
          <w:ilvl w:val="0"/>
          <w:numId w:val="3"/>
        </w:numPr>
        <w:tabs>
          <w:tab w:val="left" w:pos="284"/>
          <w:tab w:val="left" w:pos="567"/>
          <w:tab w:val="left" w:pos="709"/>
        </w:tabs>
        <w:ind w:left="0" w:firstLine="0"/>
        <w:jc w:val="both"/>
        <w:rPr>
          <w:rFonts w:eastAsia="Times New Roman"/>
          <w:sz w:val="28"/>
          <w:szCs w:val="28"/>
          <w:lang w:eastAsia="ru-RU"/>
        </w:rPr>
      </w:pPr>
      <w:bookmarkStart w:id="36" w:name="n72"/>
      <w:bookmarkEnd w:id="36"/>
      <w:r w:rsidRPr="00905B8B">
        <w:rPr>
          <w:rFonts w:eastAsia="Times New Roman"/>
          <w:sz w:val="28"/>
          <w:szCs w:val="28"/>
          <w:lang w:eastAsia="ru-RU"/>
        </w:rPr>
        <w:t>чітко виокремлювати і розмежовувати результати власної наукової діяльності та результати наукової діяльності інших осіб;</w:t>
      </w:r>
    </w:p>
    <w:p w:rsidR="006F6785" w:rsidRPr="00905B8B" w:rsidRDefault="006F6785" w:rsidP="006F6785">
      <w:pPr>
        <w:pStyle w:val="a4"/>
        <w:numPr>
          <w:ilvl w:val="0"/>
          <w:numId w:val="3"/>
        </w:numPr>
        <w:tabs>
          <w:tab w:val="left" w:pos="284"/>
          <w:tab w:val="left" w:pos="567"/>
          <w:tab w:val="left" w:pos="709"/>
        </w:tabs>
        <w:ind w:left="0" w:firstLine="0"/>
        <w:jc w:val="both"/>
        <w:rPr>
          <w:rFonts w:eastAsia="Times New Roman"/>
          <w:sz w:val="28"/>
          <w:szCs w:val="28"/>
          <w:lang w:eastAsia="ru-RU"/>
        </w:rPr>
      </w:pPr>
      <w:bookmarkStart w:id="37" w:name="n73"/>
      <w:bookmarkEnd w:id="37"/>
      <w:r w:rsidRPr="00905B8B">
        <w:rPr>
          <w:rFonts w:eastAsia="Times New Roman"/>
          <w:sz w:val="28"/>
          <w:szCs w:val="28"/>
          <w:lang w:eastAsia="ru-RU"/>
        </w:rPr>
        <w:t>з оприлюдненням результатів досліджень нести відповідальність за їх достовірність і вплив на суспільство.</w:t>
      </w:r>
    </w:p>
    <w:p w:rsidR="006F6785" w:rsidRPr="00905B8B" w:rsidRDefault="006F6785" w:rsidP="006F6785">
      <w:pPr>
        <w:pStyle w:val="a4"/>
        <w:tabs>
          <w:tab w:val="left" w:pos="284"/>
          <w:tab w:val="left" w:pos="567"/>
          <w:tab w:val="left" w:pos="709"/>
        </w:tabs>
        <w:ind w:left="567"/>
        <w:jc w:val="both"/>
        <w:rPr>
          <w:rFonts w:eastAsia="Times New Roman"/>
          <w:b/>
          <w:sz w:val="28"/>
          <w:szCs w:val="28"/>
          <w:lang w:eastAsia="ru-RU"/>
        </w:rPr>
      </w:pPr>
      <w:r w:rsidRPr="00905B8B">
        <w:rPr>
          <w:rFonts w:eastAsia="Times New Roman"/>
          <w:b/>
          <w:sz w:val="28"/>
          <w:szCs w:val="28"/>
          <w:lang w:eastAsia="ru-RU"/>
        </w:rPr>
        <w:t>3.3. Вимоги до навчальної діяльності здобувачів освіти:</w:t>
      </w:r>
    </w:p>
    <w:p w:rsidR="006F6785" w:rsidRPr="00905B8B" w:rsidRDefault="006F6785" w:rsidP="006F6785">
      <w:pPr>
        <w:pStyle w:val="a4"/>
        <w:numPr>
          <w:ilvl w:val="0"/>
          <w:numId w:val="4"/>
        </w:numPr>
        <w:tabs>
          <w:tab w:val="left" w:pos="284"/>
          <w:tab w:val="left" w:pos="567"/>
        </w:tabs>
        <w:ind w:left="0" w:firstLine="0"/>
        <w:jc w:val="both"/>
        <w:rPr>
          <w:rFonts w:eastAsia="Times New Roman"/>
          <w:sz w:val="28"/>
          <w:szCs w:val="28"/>
          <w:lang w:eastAsia="ru-RU"/>
        </w:rPr>
      </w:pPr>
      <w:r w:rsidRPr="00905B8B">
        <w:rPr>
          <w:rFonts w:eastAsia="Times New Roman"/>
          <w:sz w:val="28"/>
          <w:szCs w:val="28"/>
          <w:lang w:eastAsia="ru-RU"/>
        </w:rPr>
        <w:t xml:space="preserve">навчальні завдання виконувати самостійно, крім випадків, якщо його виконання передбачає участь декількох осіб та/або правилами виконання відповідних завдань дозволено отримання допомоги від інших осіб, використання допоміжних матеріалів та засобів, у тому числі з </w:t>
      </w:r>
      <w:proofErr w:type="spellStart"/>
      <w:r w:rsidRPr="00905B8B">
        <w:rPr>
          <w:rFonts w:eastAsia="Times New Roman"/>
          <w:sz w:val="28"/>
          <w:szCs w:val="28"/>
          <w:lang w:eastAsia="ru-RU"/>
        </w:rPr>
        <w:t>інтернет-ресурсів</w:t>
      </w:r>
      <w:proofErr w:type="spellEnd"/>
      <w:r w:rsidRPr="00905B8B">
        <w:rPr>
          <w:rFonts w:eastAsia="Times New Roman"/>
          <w:sz w:val="28"/>
          <w:szCs w:val="28"/>
          <w:lang w:eastAsia="ru-RU"/>
        </w:rPr>
        <w:t>;</w:t>
      </w:r>
    </w:p>
    <w:p w:rsidR="006F6785" w:rsidRPr="00905B8B" w:rsidRDefault="006F6785" w:rsidP="006F6785">
      <w:pPr>
        <w:pStyle w:val="a4"/>
        <w:numPr>
          <w:ilvl w:val="0"/>
          <w:numId w:val="4"/>
        </w:numPr>
        <w:tabs>
          <w:tab w:val="left" w:pos="284"/>
          <w:tab w:val="left" w:pos="567"/>
        </w:tabs>
        <w:ind w:left="0" w:firstLine="0"/>
        <w:jc w:val="both"/>
        <w:rPr>
          <w:rFonts w:eastAsia="Times New Roman"/>
          <w:sz w:val="28"/>
          <w:szCs w:val="28"/>
          <w:lang w:eastAsia="ru-RU"/>
        </w:rPr>
      </w:pPr>
      <w:bookmarkStart w:id="38" w:name="n77"/>
      <w:bookmarkEnd w:id="38"/>
      <w:r w:rsidRPr="00905B8B">
        <w:rPr>
          <w:rFonts w:eastAsia="Times New Roman"/>
          <w:sz w:val="28"/>
          <w:szCs w:val="28"/>
          <w:lang w:eastAsia="ru-RU"/>
        </w:rPr>
        <w:t xml:space="preserve">у разі використання у власному академічному творі результатів інтелектуальної творчої діяльності іншого автора (текстів, зображень, ідей, розробок, тверджень, відомостей, думок тощо) зазначати посилання на відповідне джерело інформації; </w:t>
      </w:r>
    </w:p>
    <w:p w:rsidR="006F6785" w:rsidRPr="00905B8B" w:rsidRDefault="006F6785" w:rsidP="006F6785">
      <w:pPr>
        <w:pStyle w:val="a4"/>
        <w:numPr>
          <w:ilvl w:val="0"/>
          <w:numId w:val="4"/>
        </w:numPr>
        <w:tabs>
          <w:tab w:val="left" w:pos="284"/>
          <w:tab w:val="left" w:pos="567"/>
        </w:tabs>
        <w:ind w:left="0" w:firstLine="0"/>
        <w:jc w:val="both"/>
        <w:rPr>
          <w:rFonts w:eastAsia="Times New Roman"/>
          <w:sz w:val="28"/>
          <w:szCs w:val="28"/>
          <w:lang w:eastAsia="ru-RU"/>
        </w:rPr>
      </w:pPr>
      <w:bookmarkStart w:id="39" w:name="n78"/>
      <w:bookmarkEnd w:id="39"/>
      <w:r w:rsidRPr="00905B8B">
        <w:rPr>
          <w:rFonts w:eastAsia="Times New Roman"/>
          <w:sz w:val="28"/>
          <w:szCs w:val="28"/>
          <w:lang w:eastAsia="ru-RU"/>
        </w:rPr>
        <w:t>академічний твір здобувача освіти може включати раніше створений ним академічний твір (повністю або частково) лише у разі, якщо це дозволено умовами навчального завдання.</w:t>
      </w:r>
    </w:p>
    <w:p w:rsidR="006F6785" w:rsidRPr="00905B8B" w:rsidRDefault="006F6785" w:rsidP="006F6785">
      <w:pPr>
        <w:ind w:firstLine="851"/>
        <w:jc w:val="both"/>
        <w:rPr>
          <w:rFonts w:eastAsia="Times New Roman"/>
          <w:b/>
          <w:sz w:val="28"/>
          <w:szCs w:val="28"/>
          <w:lang w:eastAsia="ru-RU"/>
        </w:rPr>
      </w:pPr>
      <w:r w:rsidRPr="00905B8B">
        <w:rPr>
          <w:rFonts w:eastAsia="Times New Roman"/>
          <w:b/>
          <w:sz w:val="28"/>
          <w:szCs w:val="28"/>
          <w:lang w:eastAsia="ru-RU"/>
        </w:rPr>
        <w:t>3.4. Вимоги до організаторів та учасників конкурсів, олімпіад, турнірів, змагань, інших заходів змагального характеру:</w:t>
      </w:r>
    </w:p>
    <w:p w:rsidR="006F6785" w:rsidRPr="00905B8B" w:rsidRDefault="006F6785" w:rsidP="006F6785">
      <w:pPr>
        <w:pStyle w:val="a4"/>
        <w:numPr>
          <w:ilvl w:val="0"/>
          <w:numId w:val="4"/>
        </w:numPr>
        <w:tabs>
          <w:tab w:val="left" w:pos="567"/>
        </w:tabs>
        <w:ind w:left="0" w:firstLine="0"/>
        <w:jc w:val="both"/>
        <w:rPr>
          <w:rFonts w:eastAsia="Times New Roman"/>
          <w:sz w:val="28"/>
          <w:szCs w:val="28"/>
          <w:lang w:eastAsia="ru-RU"/>
        </w:rPr>
      </w:pPr>
      <w:bookmarkStart w:id="40" w:name="n96"/>
      <w:bookmarkStart w:id="41" w:name="n108"/>
      <w:bookmarkEnd w:id="40"/>
      <w:bookmarkEnd w:id="41"/>
      <w:r w:rsidRPr="00905B8B">
        <w:rPr>
          <w:rFonts w:eastAsia="Times New Roman"/>
          <w:sz w:val="28"/>
          <w:szCs w:val="28"/>
          <w:lang w:eastAsia="ru-RU"/>
        </w:rPr>
        <w:t>чітко визначати категорії осіб/суб’єктів, які можуть брати участь у конкурсі;</w:t>
      </w:r>
    </w:p>
    <w:p w:rsidR="006F6785" w:rsidRPr="00905B8B" w:rsidRDefault="006F6785" w:rsidP="006F6785">
      <w:pPr>
        <w:pStyle w:val="a4"/>
        <w:numPr>
          <w:ilvl w:val="0"/>
          <w:numId w:val="4"/>
        </w:numPr>
        <w:tabs>
          <w:tab w:val="left" w:pos="567"/>
        </w:tabs>
        <w:ind w:left="0" w:firstLine="0"/>
        <w:jc w:val="both"/>
        <w:rPr>
          <w:rFonts w:eastAsia="Times New Roman"/>
          <w:sz w:val="28"/>
          <w:szCs w:val="28"/>
          <w:lang w:eastAsia="ru-RU"/>
        </w:rPr>
      </w:pPr>
      <w:bookmarkStart w:id="42" w:name="n109"/>
      <w:bookmarkEnd w:id="42"/>
      <w:r w:rsidRPr="00905B8B">
        <w:rPr>
          <w:rFonts w:eastAsia="Times New Roman"/>
          <w:sz w:val="28"/>
          <w:szCs w:val="28"/>
          <w:lang w:eastAsia="ru-RU"/>
        </w:rPr>
        <w:t>створювати рівні умови для всіх учасників конкурсу на всіх етапах його проведення;</w:t>
      </w:r>
    </w:p>
    <w:p w:rsidR="006F6785" w:rsidRPr="00905B8B" w:rsidRDefault="006F6785" w:rsidP="006F6785">
      <w:pPr>
        <w:pStyle w:val="a4"/>
        <w:numPr>
          <w:ilvl w:val="0"/>
          <w:numId w:val="4"/>
        </w:numPr>
        <w:tabs>
          <w:tab w:val="left" w:pos="567"/>
        </w:tabs>
        <w:ind w:left="0" w:firstLine="0"/>
        <w:jc w:val="both"/>
        <w:rPr>
          <w:rFonts w:eastAsia="Times New Roman"/>
          <w:sz w:val="28"/>
          <w:szCs w:val="28"/>
          <w:lang w:eastAsia="ru-RU"/>
        </w:rPr>
      </w:pPr>
      <w:bookmarkStart w:id="43" w:name="n110"/>
      <w:bookmarkEnd w:id="43"/>
      <w:r w:rsidRPr="00905B8B">
        <w:rPr>
          <w:rFonts w:eastAsia="Times New Roman"/>
          <w:sz w:val="28"/>
          <w:szCs w:val="28"/>
          <w:lang w:eastAsia="ru-RU"/>
        </w:rPr>
        <w:t>заздалегідь оприлюднювати чіткі і зрозумілі правила проведення конкурсу та забезпечувати їх безумовне дотримання;</w:t>
      </w:r>
    </w:p>
    <w:p w:rsidR="006F6785" w:rsidRPr="00905B8B" w:rsidRDefault="006F6785" w:rsidP="006F6785">
      <w:pPr>
        <w:pStyle w:val="a4"/>
        <w:numPr>
          <w:ilvl w:val="0"/>
          <w:numId w:val="4"/>
        </w:numPr>
        <w:tabs>
          <w:tab w:val="left" w:pos="567"/>
        </w:tabs>
        <w:ind w:left="0" w:firstLine="0"/>
        <w:jc w:val="both"/>
        <w:rPr>
          <w:rFonts w:eastAsia="Times New Roman"/>
          <w:sz w:val="28"/>
          <w:szCs w:val="28"/>
          <w:lang w:eastAsia="ru-RU"/>
        </w:rPr>
      </w:pPr>
      <w:bookmarkStart w:id="44" w:name="n111"/>
      <w:bookmarkEnd w:id="44"/>
      <w:r w:rsidRPr="00905B8B">
        <w:rPr>
          <w:rFonts w:eastAsia="Times New Roman"/>
          <w:sz w:val="28"/>
          <w:szCs w:val="28"/>
          <w:lang w:eastAsia="ru-RU"/>
        </w:rPr>
        <w:t>у правилах проведення конкурсу визначати вимоги щодо дотримання академічної доброчесності учасниками конкурсу, членами журі, іншими особами, залученими до проведення заходу, а також вимоги до здійснення експертизи чи оцінювання, заходи реагування на порушення академічної доброчесності;</w:t>
      </w:r>
    </w:p>
    <w:p w:rsidR="006F6785" w:rsidRPr="00905B8B" w:rsidRDefault="006F6785" w:rsidP="006F6785">
      <w:pPr>
        <w:pStyle w:val="a4"/>
        <w:numPr>
          <w:ilvl w:val="0"/>
          <w:numId w:val="4"/>
        </w:numPr>
        <w:tabs>
          <w:tab w:val="left" w:pos="567"/>
        </w:tabs>
        <w:ind w:left="0" w:firstLine="0"/>
        <w:jc w:val="both"/>
        <w:rPr>
          <w:rFonts w:eastAsia="Times New Roman"/>
          <w:sz w:val="28"/>
          <w:szCs w:val="28"/>
          <w:lang w:eastAsia="ru-RU"/>
        </w:rPr>
      </w:pPr>
      <w:bookmarkStart w:id="45" w:name="n112"/>
      <w:bookmarkEnd w:id="45"/>
      <w:r w:rsidRPr="00905B8B">
        <w:rPr>
          <w:rFonts w:eastAsia="Times New Roman"/>
          <w:sz w:val="28"/>
          <w:szCs w:val="28"/>
          <w:lang w:eastAsia="ru-RU"/>
        </w:rPr>
        <w:t>учасник конкурсу повинен виконувати всі конкурсні завдання самостійно, демонструвати результати виключно власної діяльності, крім випадків, якщо виконання конкурсного завдання передбачає участь декількох осіб або якщо внутрішнім актом дозволено одержання допомоги для виконання конкурсного завдання.</w:t>
      </w:r>
    </w:p>
    <w:p w:rsidR="006F6785" w:rsidRPr="00905B8B" w:rsidRDefault="006F6785" w:rsidP="006F6785">
      <w:pPr>
        <w:widowControl w:val="0"/>
        <w:autoSpaceDE w:val="0"/>
        <w:autoSpaceDN w:val="0"/>
        <w:adjustRightInd w:val="0"/>
        <w:ind w:firstLine="567"/>
        <w:jc w:val="both"/>
        <w:rPr>
          <w:b/>
          <w:color w:val="000000" w:themeColor="text1"/>
          <w:sz w:val="28"/>
          <w:szCs w:val="28"/>
        </w:rPr>
      </w:pPr>
      <w:bookmarkStart w:id="46" w:name="bookmark28"/>
      <w:r w:rsidRPr="00905B8B">
        <w:rPr>
          <w:b/>
          <w:color w:val="000000" w:themeColor="text1"/>
          <w:sz w:val="28"/>
          <w:szCs w:val="28"/>
        </w:rPr>
        <w:t>4. Заходи забезпечення академічної доброчесності в Національній академії внутрішніх справ:</w:t>
      </w:r>
    </w:p>
    <w:p w:rsidR="006F6785" w:rsidRPr="00905B8B" w:rsidRDefault="006F6785" w:rsidP="006F6785">
      <w:pPr>
        <w:widowControl w:val="0"/>
        <w:autoSpaceDE w:val="0"/>
        <w:autoSpaceDN w:val="0"/>
        <w:adjustRightInd w:val="0"/>
        <w:ind w:firstLine="567"/>
        <w:jc w:val="both"/>
        <w:rPr>
          <w:color w:val="000000" w:themeColor="text1"/>
          <w:sz w:val="28"/>
          <w:szCs w:val="28"/>
        </w:rPr>
      </w:pPr>
      <w:r w:rsidRPr="00905B8B">
        <w:rPr>
          <w:b/>
          <w:color w:val="000000" w:themeColor="text1"/>
          <w:sz w:val="28"/>
          <w:szCs w:val="28"/>
        </w:rPr>
        <w:t>4.1.</w:t>
      </w:r>
      <w:r w:rsidRPr="00905B8B">
        <w:rPr>
          <w:color w:val="000000" w:themeColor="text1"/>
          <w:sz w:val="28"/>
          <w:szCs w:val="28"/>
        </w:rPr>
        <w:t xml:space="preserve"> Керівництво закладу забезпечує дотримання вимог академічної доброчесності шляхом:</w:t>
      </w:r>
    </w:p>
    <w:p w:rsidR="006F6785" w:rsidRPr="00905B8B" w:rsidRDefault="006F6785" w:rsidP="006F6785">
      <w:pPr>
        <w:pStyle w:val="a4"/>
        <w:numPr>
          <w:ilvl w:val="0"/>
          <w:numId w:val="5"/>
        </w:numPr>
        <w:ind w:left="0" w:firstLine="0"/>
        <w:jc w:val="both"/>
        <w:rPr>
          <w:rFonts w:eastAsia="Times New Roman"/>
          <w:sz w:val="28"/>
          <w:szCs w:val="28"/>
          <w:lang w:eastAsia="ru-RU"/>
        </w:rPr>
      </w:pPr>
      <w:r w:rsidRPr="00905B8B">
        <w:rPr>
          <w:rFonts w:eastAsia="Times New Roman"/>
          <w:sz w:val="28"/>
          <w:szCs w:val="28"/>
          <w:lang w:eastAsia="ru-RU"/>
        </w:rPr>
        <w:lastRenderedPageBreak/>
        <w:t xml:space="preserve">організації розроблення, своєчасного оновлення та оприлюднення внутрішніх актів з питань академічної доброчесності на офіційному </w:t>
      </w:r>
      <w:proofErr w:type="spellStart"/>
      <w:r w:rsidRPr="00905B8B">
        <w:rPr>
          <w:rFonts w:eastAsia="Times New Roman"/>
          <w:sz w:val="28"/>
          <w:szCs w:val="28"/>
          <w:lang w:eastAsia="ru-RU"/>
        </w:rPr>
        <w:t>веб-сайті</w:t>
      </w:r>
      <w:proofErr w:type="spellEnd"/>
      <w:r w:rsidRPr="00905B8B">
        <w:rPr>
          <w:rFonts w:eastAsia="Times New Roman"/>
          <w:sz w:val="28"/>
          <w:szCs w:val="28"/>
          <w:lang w:eastAsia="ru-RU"/>
        </w:rPr>
        <w:t xml:space="preserve"> закладу освіти, наукової установи, а в разі його відсутності - на офіційному </w:t>
      </w:r>
      <w:proofErr w:type="spellStart"/>
      <w:r w:rsidRPr="00905B8B">
        <w:rPr>
          <w:rFonts w:eastAsia="Times New Roman"/>
          <w:sz w:val="28"/>
          <w:szCs w:val="28"/>
          <w:lang w:eastAsia="ru-RU"/>
        </w:rPr>
        <w:t>веб-сайті</w:t>
      </w:r>
      <w:proofErr w:type="spellEnd"/>
      <w:r w:rsidRPr="00905B8B">
        <w:rPr>
          <w:rFonts w:eastAsia="Times New Roman"/>
          <w:sz w:val="28"/>
          <w:szCs w:val="28"/>
          <w:lang w:eastAsia="ru-RU"/>
        </w:rPr>
        <w:t xml:space="preserve"> засновника;</w:t>
      </w:r>
    </w:p>
    <w:p w:rsidR="006F6785" w:rsidRPr="00905B8B" w:rsidRDefault="006F6785" w:rsidP="006F6785">
      <w:pPr>
        <w:pStyle w:val="a4"/>
        <w:numPr>
          <w:ilvl w:val="0"/>
          <w:numId w:val="5"/>
        </w:numPr>
        <w:ind w:left="0" w:firstLine="0"/>
        <w:jc w:val="both"/>
        <w:rPr>
          <w:rFonts w:eastAsia="Times New Roman"/>
          <w:sz w:val="28"/>
          <w:szCs w:val="28"/>
          <w:lang w:eastAsia="ru-RU"/>
        </w:rPr>
      </w:pPr>
      <w:bookmarkStart w:id="47" w:name="n135"/>
      <w:bookmarkEnd w:id="47"/>
      <w:r w:rsidRPr="00905B8B">
        <w:rPr>
          <w:rFonts w:eastAsia="Times New Roman"/>
          <w:sz w:val="28"/>
          <w:szCs w:val="28"/>
          <w:lang w:eastAsia="ru-RU"/>
        </w:rPr>
        <w:t xml:space="preserve">систематичного проведення заходів з популяризації, пропагування, підвищення обізнаності про цінності, принципи, правила академічної доброчесності; </w:t>
      </w:r>
    </w:p>
    <w:p w:rsidR="006F6785" w:rsidRPr="00905B8B" w:rsidRDefault="006F6785" w:rsidP="006F6785">
      <w:pPr>
        <w:pStyle w:val="a4"/>
        <w:numPr>
          <w:ilvl w:val="0"/>
          <w:numId w:val="5"/>
        </w:numPr>
        <w:ind w:left="0" w:firstLine="0"/>
        <w:jc w:val="both"/>
        <w:rPr>
          <w:rFonts w:eastAsia="Times New Roman"/>
          <w:sz w:val="28"/>
          <w:szCs w:val="28"/>
          <w:lang w:eastAsia="ru-RU"/>
        </w:rPr>
      </w:pPr>
      <w:r w:rsidRPr="00905B8B">
        <w:rPr>
          <w:rFonts w:eastAsia="Times New Roman"/>
          <w:sz w:val="28"/>
          <w:szCs w:val="28"/>
          <w:lang w:eastAsia="ru-RU"/>
        </w:rPr>
        <w:t>проведення навчання з академічної доброчесності, зокрема з академічного письма;</w:t>
      </w:r>
    </w:p>
    <w:p w:rsidR="006F6785" w:rsidRPr="00905B8B" w:rsidRDefault="006F6785" w:rsidP="006F6785">
      <w:pPr>
        <w:pStyle w:val="a4"/>
        <w:numPr>
          <w:ilvl w:val="0"/>
          <w:numId w:val="5"/>
        </w:numPr>
        <w:ind w:left="0" w:firstLine="0"/>
        <w:jc w:val="both"/>
        <w:rPr>
          <w:rFonts w:eastAsia="Times New Roman"/>
          <w:sz w:val="28"/>
          <w:szCs w:val="28"/>
          <w:lang w:eastAsia="ru-RU"/>
        </w:rPr>
      </w:pPr>
      <w:bookmarkStart w:id="48" w:name="n143"/>
      <w:bookmarkEnd w:id="48"/>
      <w:r w:rsidRPr="00905B8B">
        <w:rPr>
          <w:rFonts w:eastAsia="Times New Roman"/>
          <w:sz w:val="28"/>
          <w:szCs w:val="28"/>
          <w:lang w:eastAsia="ru-RU"/>
        </w:rPr>
        <w:t>вжиття заходів для недопущення надмірного навчального навантаження здобувачів освіти, забезпечення відповідності обсягу і рівня складності завдань для самостійної роботи часу, відведеному навчальним планом на її виконання.</w:t>
      </w:r>
    </w:p>
    <w:p w:rsidR="006F6785" w:rsidRPr="00905B8B" w:rsidRDefault="006F6785" w:rsidP="006F6785">
      <w:pPr>
        <w:pStyle w:val="a4"/>
        <w:numPr>
          <w:ilvl w:val="0"/>
          <w:numId w:val="5"/>
        </w:numPr>
        <w:ind w:left="0" w:firstLine="0"/>
        <w:jc w:val="both"/>
        <w:rPr>
          <w:rFonts w:eastAsia="Times New Roman"/>
          <w:sz w:val="28"/>
          <w:szCs w:val="28"/>
          <w:lang w:eastAsia="ru-RU"/>
        </w:rPr>
      </w:pPr>
      <w:bookmarkStart w:id="49" w:name="n136"/>
      <w:bookmarkEnd w:id="49"/>
      <w:r w:rsidRPr="00905B8B">
        <w:rPr>
          <w:rFonts w:eastAsia="Times New Roman"/>
          <w:sz w:val="28"/>
          <w:szCs w:val="28"/>
          <w:lang w:eastAsia="ru-RU"/>
        </w:rPr>
        <w:t>забезпечення доступу учасників освітнього процесу, вчених до спеціалізованого програмного забезпечення з виявлення ознак порушення академічної доброчесності;</w:t>
      </w:r>
    </w:p>
    <w:p w:rsidR="006F6785" w:rsidRPr="00905B8B" w:rsidRDefault="006F6785" w:rsidP="006F6785">
      <w:pPr>
        <w:pStyle w:val="a4"/>
        <w:numPr>
          <w:ilvl w:val="0"/>
          <w:numId w:val="5"/>
        </w:numPr>
        <w:ind w:left="0" w:firstLine="0"/>
        <w:jc w:val="both"/>
        <w:rPr>
          <w:rFonts w:eastAsia="Times New Roman"/>
          <w:sz w:val="28"/>
          <w:szCs w:val="28"/>
          <w:lang w:eastAsia="ru-RU"/>
        </w:rPr>
      </w:pPr>
      <w:bookmarkStart w:id="50" w:name="n137"/>
      <w:bookmarkStart w:id="51" w:name="n138"/>
      <w:bookmarkEnd w:id="50"/>
      <w:bookmarkEnd w:id="51"/>
      <w:r w:rsidRPr="00905B8B">
        <w:rPr>
          <w:rFonts w:eastAsia="Times New Roman"/>
          <w:sz w:val="28"/>
          <w:szCs w:val="28"/>
          <w:lang w:eastAsia="ru-RU"/>
        </w:rPr>
        <w:t>організації перевірки повідомлень про порушення академічної доброчесності особами, які претендують на посади наукових, науково-педагогічних, педагогічних працівників;</w:t>
      </w:r>
      <w:bookmarkStart w:id="52" w:name="n139"/>
      <w:bookmarkEnd w:id="52"/>
    </w:p>
    <w:p w:rsidR="006F6785" w:rsidRPr="00905B8B" w:rsidRDefault="006F6785" w:rsidP="006F6785">
      <w:pPr>
        <w:pStyle w:val="a4"/>
        <w:numPr>
          <w:ilvl w:val="0"/>
          <w:numId w:val="5"/>
        </w:numPr>
        <w:ind w:left="0" w:firstLine="0"/>
        <w:jc w:val="both"/>
        <w:rPr>
          <w:rFonts w:eastAsia="Times New Roman"/>
          <w:sz w:val="28"/>
          <w:szCs w:val="28"/>
          <w:lang w:eastAsia="ru-RU"/>
        </w:rPr>
      </w:pPr>
      <w:r w:rsidRPr="00905B8B">
        <w:rPr>
          <w:rFonts w:eastAsia="Times New Roman"/>
          <w:sz w:val="28"/>
          <w:szCs w:val="28"/>
          <w:lang w:eastAsia="ru-RU"/>
        </w:rPr>
        <w:t xml:space="preserve">забезпечення належного розгляду та фіксування повідомлень про порушення академічної доброчесності, притягнення до відповідальності осіб, які порушили академічну доброчесність, документування прийнятих рішень, розміщення їх на офіційному </w:t>
      </w:r>
      <w:proofErr w:type="spellStart"/>
      <w:r w:rsidRPr="00905B8B">
        <w:rPr>
          <w:rFonts w:eastAsia="Times New Roman"/>
          <w:sz w:val="28"/>
          <w:szCs w:val="28"/>
          <w:lang w:eastAsia="ru-RU"/>
        </w:rPr>
        <w:t>веб-сайті</w:t>
      </w:r>
      <w:proofErr w:type="spellEnd"/>
      <w:r w:rsidRPr="00905B8B">
        <w:rPr>
          <w:rFonts w:eastAsia="Times New Roman"/>
          <w:sz w:val="28"/>
          <w:szCs w:val="28"/>
          <w:lang w:eastAsia="ru-RU"/>
        </w:rPr>
        <w:t xml:space="preserve"> НАВС;</w:t>
      </w:r>
    </w:p>
    <w:p w:rsidR="006F6785" w:rsidRPr="00905B8B" w:rsidRDefault="006F6785" w:rsidP="006F6785">
      <w:pPr>
        <w:pStyle w:val="a4"/>
        <w:numPr>
          <w:ilvl w:val="0"/>
          <w:numId w:val="5"/>
        </w:numPr>
        <w:ind w:left="0" w:firstLine="0"/>
        <w:jc w:val="both"/>
        <w:rPr>
          <w:rFonts w:eastAsia="Times New Roman"/>
          <w:sz w:val="28"/>
          <w:szCs w:val="28"/>
          <w:lang w:eastAsia="ru-RU"/>
        </w:rPr>
      </w:pPr>
      <w:r w:rsidRPr="00905B8B">
        <w:rPr>
          <w:rFonts w:eastAsia="Times New Roman"/>
          <w:sz w:val="28"/>
          <w:szCs w:val="28"/>
          <w:lang w:eastAsia="ru-RU"/>
        </w:rPr>
        <w:t>працівники академії, які виконують адміністративно-управлінські функції, зобов’язані забезпечувати систематичний контроль за ефективністю (дієвістю) функціонування системи забезпечення академічної доброчесності на рівні їхніх структурних підрозділів.</w:t>
      </w:r>
    </w:p>
    <w:p w:rsidR="006F6785" w:rsidRPr="00905B8B" w:rsidRDefault="006F6785" w:rsidP="006F6785">
      <w:pPr>
        <w:ind w:firstLine="520"/>
        <w:jc w:val="both"/>
        <w:rPr>
          <w:rFonts w:eastAsia="Times New Roman"/>
          <w:sz w:val="28"/>
          <w:szCs w:val="28"/>
          <w:lang w:eastAsia="ru-RU"/>
        </w:rPr>
      </w:pPr>
      <w:r w:rsidRPr="00905B8B">
        <w:rPr>
          <w:rFonts w:eastAsia="Times New Roman"/>
          <w:b/>
          <w:bCs/>
          <w:sz w:val="28"/>
          <w:szCs w:val="28"/>
          <w:lang w:eastAsia="ru-RU"/>
        </w:rPr>
        <w:t>4.2.</w:t>
      </w:r>
      <w:r w:rsidRPr="00905B8B">
        <w:rPr>
          <w:rFonts w:eastAsia="Times New Roman"/>
          <w:bCs/>
          <w:sz w:val="28"/>
          <w:szCs w:val="28"/>
          <w:lang w:eastAsia="ru-RU"/>
        </w:rPr>
        <w:t xml:space="preserve">  Заходи, що вживаються працівниками академії при виконанні редакційних та видавничих функцій: </w:t>
      </w:r>
    </w:p>
    <w:p w:rsidR="006F6785" w:rsidRPr="00905B8B" w:rsidRDefault="006F6785" w:rsidP="006F6785">
      <w:pPr>
        <w:pStyle w:val="a4"/>
        <w:numPr>
          <w:ilvl w:val="0"/>
          <w:numId w:val="5"/>
        </w:numPr>
        <w:tabs>
          <w:tab w:val="left" w:pos="426"/>
        </w:tabs>
        <w:ind w:left="0" w:firstLine="0"/>
        <w:jc w:val="both"/>
        <w:rPr>
          <w:rFonts w:eastAsia="Times New Roman"/>
          <w:sz w:val="28"/>
          <w:szCs w:val="28"/>
          <w:lang w:eastAsia="ru-RU"/>
        </w:rPr>
      </w:pPr>
      <w:bookmarkStart w:id="53" w:name="n164"/>
      <w:bookmarkEnd w:id="53"/>
      <w:r w:rsidRPr="00905B8B">
        <w:rPr>
          <w:rFonts w:eastAsia="Times New Roman"/>
          <w:sz w:val="28"/>
          <w:szCs w:val="28"/>
          <w:lang w:eastAsia="ru-RU"/>
        </w:rPr>
        <w:t>забезпечують затвердження та оприлюднення правил, які унеможливлюють опублікування академічного твору, що містить порушення академічної доброчесності. Такі правила мають визначати, зокрема, процедури належного рецензування поданих для опублікування академічних творів, їх перевірки на наявність ознак порушення академічної доброчесності, порядок розгляду інформації про можливе порушення академічної доброчесності в опублікованому академічному творі;</w:t>
      </w:r>
    </w:p>
    <w:p w:rsidR="006F6785" w:rsidRPr="00905B8B" w:rsidRDefault="006F6785" w:rsidP="006F6785">
      <w:pPr>
        <w:pStyle w:val="a4"/>
        <w:numPr>
          <w:ilvl w:val="0"/>
          <w:numId w:val="5"/>
        </w:numPr>
        <w:tabs>
          <w:tab w:val="left" w:pos="426"/>
        </w:tabs>
        <w:ind w:left="0" w:firstLine="0"/>
        <w:jc w:val="both"/>
        <w:rPr>
          <w:rFonts w:eastAsia="Times New Roman"/>
          <w:sz w:val="28"/>
          <w:szCs w:val="28"/>
          <w:lang w:eastAsia="ru-RU"/>
        </w:rPr>
      </w:pPr>
      <w:bookmarkStart w:id="54" w:name="n165"/>
      <w:bookmarkEnd w:id="54"/>
      <w:r w:rsidRPr="00905B8B">
        <w:rPr>
          <w:rFonts w:eastAsia="Times New Roman"/>
          <w:sz w:val="28"/>
          <w:szCs w:val="28"/>
          <w:lang w:eastAsia="ru-RU"/>
        </w:rPr>
        <w:t>у разі виявлення ознак порушення автором академічної доброчесності в академічному творі, поданому для опублікування, відмовляють в опублікуванні академічного твору та повідомляють про порушення академічної доброчесності керівника закладу або уповноважений орган, де працює автор;</w:t>
      </w:r>
    </w:p>
    <w:p w:rsidR="006F6785" w:rsidRPr="00905B8B" w:rsidRDefault="006F6785" w:rsidP="006F6785">
      <w:pPr>
        <w:pStyle w:val="a4"/>
        <w:numPr>
          <w:ilvl w:val="0"/>
          <w:numId w:val="5"/>
        </w:numPr>
        <w:tabs>
          <w:tab w:val="left" w:pos="426"/>
        </w:tabs>
        <w:ind w:left="0" w:firstLine="0"/>
        <w:jc w:val="both"/>
        <w:rPr>
          <w:rFonts w:eastAsia="Times New Roman"/>
          <w:sz w:val="28"/>
          <w:szCs w:val="28"/>
          <w:lang w:eastAsia="ru-RU"/>
        </w:rPr>
      </w:pPr>
      <w:bookmarkStart w:id="55" w:name="n166"/>
      <w:bookmarkEnd w:id="55"/>
      <w:r w:rsidRPr="00905B8B">
        <w:rPr>
          <w:rFonts w:eastAsia="Times New Roman"/>
          <w:sz w:val="28"/>
          <w:szCs w:val="28"/>
          <w:lang w:eastAsia="ru-RU"/>
        </w:rPr>
        <w:t xml:space="preserve">опублікований академічний твір, в якому виявлено факт порушення академічної доброчесності, відкликають з одночасним оприлюдненням причини </w:t>
      </w:r>
      <w:r w:rsidRPr="00905B8B">
        <w:rPr>
          <w:rFonts w:eastAsia="Times New Roman"/>
          <w:sz w:val="28"/>
          <w:szCs w:val="28"/>
          <w:lang w:eastAsia="ru-RU"/>
        </w:rPr>
        <w:lastRenderedPageBreak/>
        <w:t xml:space="preserve">відкликання, а </w:t>
      </w:r>
      <w:bookmarkStart w:id="56" w:name="n167"/>
      <w:bookmarkEnd w:id="56"/>
      <w:r w:rsidRPr="00905B8B">
        <w:rPr>
          <w:rFonts w:eastAsia="Times New Roman"/>
          <w:sz w:val="28"/>
          <w:szCs w:val="28"/>
          <w:lang w:eastAsia="ru-RU"/>
        </w:rPr>
        <w:t>інформацію про відкликання академічного твору надсилають до бібліотек, до яких були надіслані примірники такого академічного твору.</w:t>
      </w:r>
    </w:p>
    <w:p w:rsidR="006F6785" w:rsidRPr="00905B8B" w:rsidRDefault="006F6785" w:rsidP="006F6785">
      <w:pPr>
        <w:ind w:firstLine="522"/>
        <w:jc w:val="both"/>
        <w:rPr>
          <w:rFonts w:eastAsia="Times New Roman"/>
          <w:sz w:val="28"/>
          <w:szCs w:val="28"/>
          <w:lang w:eastAsia="ru-RU"/>
        </w:rPr>
      </w:pPr>
      <w:r w:rsidRPr="00905B8B">
        <w:rPr>
          <w:rFonts w:eastAsia="Times New Roman"/>
          <w:b/>
          <w:bCs/>
          <w:sz w:val="28"/>
          <w:szCs w:val="28"/>
          <w:lang w:eastAsia="ru-RU"/>
        </w:rPr>
        <w:t xml:space="preserve">4.3. </w:t>
      </w:r>
      <w:r w:rsidRPr="00905B8B">
        <w:rPr>
          <w:rFonts w:eastAsia="Times New Roman"/>
          <w:sz w:val="28"/>
          <w:szCs w:val="28"/>
          <w:lang w:eastAsia="ru-RU"/>
        </w:rPr>
        <w:t>Заходи із забезпечення академічної доброчесності під час присудження ступенів, присвоєння звань, присвоєння (підтвердження) кваліфікаційних категорій, обрання дійсних членів (академіків) і членів-кореспондентів Національної академії наук України та національних галузевих академій наук України</w:t>
      </w:r>
    </w:p>
    <w:p w:rsidR="006F6785" w:rsidRPr="00905B8B" w:rsidRDefault="006F6785" w:rsidP="006F6785">
      <w:pPr>
        <w:pStyle w:val="a4"/>
        <w:numPr>
          <w:ilvl w:val="0"/>
          <w:numId w:val="6"/>
        </w:numPr>
        <w:ind w:left="0" w:firstLine="0"/>
        <w:jc w:val="both"/>
        <w:rPr>
          <w:rFonts w:eastAsia="Times New Roman"/>
          <w:sz w:val="28"/>
          <w:szCs w:val="28"/>
          <w:lang w:eastAsia="ru-RU"/>
        </w:rPr>
      </w:pPr>
      <w:bookmarkStart w:id="57" w:name="n170"/>
      <w:bookmarkEnd w:id="57"/>
      <w:r w:rsidRPr="00905B8B">
        <w:rPr>
          <w:rFonts w:eastAsia="Times New Roman"/>
          <w:sz w:val="28"/>
          <w:szCs w:val="28"/>
          <w:lang w:eastAsia="ru-RU"/>
        </w:rPr>
        <w:t>кожний академічний твір, на підставі чи з урахуванням якого здійснюється присудження наукового (</w:t>
      </w:r>
      <w:proofErr w:type="spellStart"/>
      <w:r w:rsidRPr="00905B8B">
        <w:rPr>
          <w:rFonts w:eastAsia="Times New Roman"/>
          <w:sz w:val="28"/>
          <w:szCs w:val="28"/>
          <w:lang w:eastAsia="ru-RU"/>
        </w:rPr>
        <w:t>освітньо-творчого</w:t>
      </w:r>
      <w:proofErr w:type="spellEnd"/>
      <w:r w:rsidRPr="00905B8B">
        <w:rPr>
          <w:rFonts w:eastAsia="Times New Roman"/>
          <w:sz w:val="28"/>
          <w:szCs w:val="28"/>
          <w:lang w:eastAsia="ru-RU"/>
        </w:rPr>
        <w:t>) ступеня, ступеня вищої освіти, має бути перевірений уповноваженою особою на предмет наявності ознак порушення академічної доброчесності.</w:t>
      </w:r>
    </w:p>
    <w:p w:rsidR="006F6785" w:rsidRPr="00905B8B" w:rsidRDefault="006F6785" w:rsidP="006F6785">
      <w:pPr>
        <w:pStyle w:val="a4"/>
        <w:numPr>
          <w:ilvl w:val="0"/>
          <w:numId w:val="6"/>
        </w:numPr>
        <w:ind w:left="0" w:firstLine="0"/>
        <w:jc w:val="both"/>
        <w:rPr>
          <w:rFonts w:eastAsia="Times New Roman"/>
          <w:sz w:val="28"/>
          <w:szCs w:val="28"/>
          <w:lang w:eastAsia="ru-RU"/>
        </w:rPr>
      </w:pPr>
      <w:bookmarkStart w:id="58" w:name="n171"/>
      <w:bookmarkEnd w:id="58"/>
      <w:r w:rsidRPr="00905B8B">
        <w:rPr>
          <w:rFonts w:eastAsia="Times New Roman"/>
          <w:sz w:val="28"/>
          <w:szCs w:val="28"/>
          <w:lang w:eastAsia="ru-RU"/>
        </w:rPr>
        <w:t>встановлення факту порушення академічної доброчесності в академічному творі, є підставою для відмови у присудженні відповідного наукового (</w:t>
      </w:r>
      <w:proofErr w:type="spellStart"/>
      <w:r w:rsidRPr="00905B8B">
        <w:rPr>
          <w:rFonts w:eastAsia="Times New Roman"/>
          <w:sz w:val="28"/>
          <w:szCs w:val="28"/>
          <w:lang w:eastAsia="ru-RU"/>
        </w:rPr>
        <w:t>освітньо-творчого</w:t>
      </w:r>
      <w:proofErr w:type="spellEnd"/>
      <w:r w:rsidRPr="00905B8B">
        <w:rPr>
          <w:rFonts w:eastAsia="Times New Roman"/>
          <w:sz w:val="28"/>
          <w:szCs w:val="28"/>
          <w:lang w:eastAsia="ru-RU"/>
        </w:rPr>
        <w:t>) ступеня, ступеня вищої освіти.</w:t>
      </w:r>
    </w:p>
    <w:p w:rsidR="006F6785" w:rsidRPr="00905B8B" w:rsidRDefault="006F6785" w:rsidP="006F6785">
      <w:pPr>
        <w:pStyle w:val="a4"/>
        <w:numPr>
          <w:ilvl w:val="0"/>
          <w:numId w:val="6"/>
        </w:numPr>
        <w:ind w:left="0" w:firstLine="0"/>
        <w:jc w:val="both"/>
        <w:rPr>
          <w:rFonts w:eastAsia="Times New Roman"/>
          <w:sz w:val="28"/>
          <w:szCs w:val="28"/>
          <w:lang w:eastAsia="ru-RU"/>
        </w:rPr>
      </w:pPr>
      <w:bookmarkStart w:id="59" w:name="n172"/>
      <w:bookmarkEnd w:id="59"/>
      <w:r w:rsidRPr="00905B8B">
        <w:rPr>
          <w:rFonts w:eastAsia="Times New Roman"/>
          <w:sz w:val="28"/>
          <w:szCs w:val="28"/>
          <w:lang w:eastAsia="ru-RU"/>
        </w:rPr>
        <w:t>рішення про відмову у присудженні освітньої кваліфікації ухвалює екзаменаційна комісія закладу освіти, наукової установи, а про відмову у присудженні наукового (</w:t>
      </w:r>
      <w:proofErr w:type="spellStart"/>
      <w:r w:rsidRPr="00905B8B">
        <w:rPr>
          <w:rFonts w:eastAsia="Times New Roman"/>
          <w:sz w:val="28"/>
          <w:szCs w:val="28"/>
          <w:lang w:eastAsia="ru-RU"/>
        </w:rPr>
        <w:t>освітньо-творчого</w:t>
      </w:r>
      <w:proofErr w:type="spellEnd"/>
      <w:r w:rsidRPr="00905B8B">
        <w:rPr>
          <w:rFonts w:eastAsia="Times New Roman"/>
          <w:sz w:val="28"/>
          <w:szCs w:val="28"/>
          <w:lang w:eastAsia="ru-RU"/>
        </w:rPr>
        <w:t>) ступеня - спеціалізована вчена рада (разова спеціалізована вчена рада)</w:t>
      </w:r>
      <w:bookmarkStart w:id="60" w:name="n173"/>
      <w:bookmarkEnd w:id="60"/>
      <w:r w:rsidRPr="00905B8B">
        <w:rPr>
          <w:rFonts w:eastAsia="Times New Roman"/>
          <w:sz w:val="28"/>
          <w:szCs w:val="28"/>
          <w:lang w:eastAsia="ru-RU"/>
        </w:rPr>
        <w:t>;</w:t>
      </w:r>
    </w:p>
    <w:p w:rsidR="006F6785" w:rsidRPr="00905B8B" w:rsidRDefault="006F6785" w:rsidP="00CA7A9E">
      <w:pPr>
        <w:pStyle w:val="a4"/>
        <w:numPr>
          <w:ilvl w:val="0"/>
          <w:numId w:val="6"/>
        </w:numPr>
        <w:ind w:left="0" w:firstLine="0"/>
        <w:jc w:val="both"/>
        <w:rPr>
          <w:rFonts w:eastAsia="Times New Roman"/>
          <w:sz w:val="28"/>
          <w:szCs w:val="28"/>
          <w:lang w:eastAsia="ru-RU"/>
        </w:rPr>
      </w:pPr>
      <w:r w:rsidRPr="00905B8B">
        <w:rPr>
          <w:rFonts w:eastAsia="Times New Roman"/>
          <w:sz w:val="28"/>
          <w:szCs w:val="28"/>
          <w:lang w:eastAsia="ru-RU"/>
        </w:rPr>
        <w:t>невід’ємною складовою процедури присвоєння особі вченого звання, присвоєння (підтвердження) кваліфікаційної категорії, обрання дійсних членів (академіків) і членів-кореспондентів Національної академії наук України та національних галузевих академій наук України є перевірка наявності ознак порушення академічної доброчесності у документах, поданих для присвоєння вченого звання, присвоєння (підтвердження) кваліфікаційної категорії, обрання дійсних членів (академіків) і членів-кореспондентів Національної академії наук України та національних галузевих академій наук України, що проводиться у порядку, що регулює проведення відповідних процедур.</w:t>
      </w:r>
    </w:p>
    <w:p w:rsidR="006F6785" w:rsidRPr="00905B8B" w:rsidRDefault="006F6785" w:rsidP="00CA7A9E">
      <w:pPr>
        <w:widowControl w:val="0"/>
        <w:autoSpaceDE w:val="0"/>
        <w:autoSpaceDN w:val="0"/>
        <w:adjustRightInd w:val="0"/>
        <w:ind w:firstLine="567"/>
        <w:jc w:val="both"/>
        <w:rPr>
          <w:color w:val="000000" w:themeColor="text1"/>
          <w:sz w:val="28"/>
          <w:szCs w:val="28"/>
        </w:rPr>
      </w:pPr>
    </w:p>
    <w:p w:rsidR="006F6785" w:rsidRPr="00905B8B" w:rsidRDefault="006F6785" w:rsidP="00CA7A9E">
      <w:pPr>
        <w:ind w:left="260" w:right="260"/>
        <w:jc w:val="center"/>
        <w:rPr>
          <w:rFonts w:eastAsia="Times New Roman"/>
          <w:b/>
          <w:bCs/>
          <w:sz w:val="28"/>
          <w:szCs w:val="28"/>
          <w:lang w:eastAsia="ru-RU"/>
        </w:rPr>
      </w:pPr>
      <w:r w:rsidRPr="00905B8B">
        <w:rPr>
          <w:rFonts w:eastAsia="Times New Roman"/>
          <w:b/>
          <w:bCs/>
          <w:sz w:val="28"/>
          <w:szCs w:val="28"/>
          <w:lang w:eastAsia="ru-RU"/>
        </w:rPr>
        <w:t>5. Ознаки та види порушень академічної доброчесності</w:t>
      </w:r>
    </w:p>
    <w:p w:rsidR="006F6785" w:rsidRPr="00905B8B" w:rsidRDefault="006F6785" w:rsidP="00CA7A9E">
      <w:pPr>
        <w:ind w:firstLine="522"/>
        <w:jc w:val="both"/>
        <w:rPr>
          <w:rFonts w:eastAsia="Times New Roman"/>
          <w:bCs/>
          <w:sz w:val="28"/>
          <w:szCs w:val="28"/>
          <w:lang w:eastAsia="ru-RU"/>
        </w:rPr>
      </w:pPr>
      <w:bookmarkStart w:id="61" w:name="n175"/>
      <w:bookmarkEnd w:id="61"/>
      <w:r w:rsidRPr="00905B8B">
        <w:rPr>
          <w:rFonts w:eastAsia="Times New Roman"/>
          <w:b/>
          <w:bCs/>
          <w:sz w:val="28"/>
          <w:szCs w:val="28"/>
          <w:lang w:eastAsia="ru-RU"/>
        </w:rPr>
        <w:t>5.1.</w:t>
      </w:r>
      <w:r w:rsidRPr="00905B8B">
        <w:rPr>
          <w:rFonts w:eastAsia="Times New Roman"/>
          <w:bCs/>
          <w:sz w:val="28"/>
          <w:szCs w:val="28"/>
          <w:lang w:eastAsia="ru-RU"/>
        </w:rPr>
        <w:t xml:space="preserve"> Ознаками порушення академічної доброчесності є:</w:t>
      </w:r>
    </w:p>
    <w:p w:rsidR="006F6785" w:rsidRPr="00905B8B" w:rsidRDefault="006F6785" w:rsidP="00CA7A9E">
      <w:pPr>
        <w:pStyle w:val="a4"/>
        <w:numPr>
          <w:ilvl w:val="0"/>
          <w:numId w:val="7"/>
        </w:numPr>
        <w:tabs>
          <w:tab w:val="left" w:pos="426"/>
        </w:tabs>
        <w:ind w:left="0" w:firstLine="0"/>
        <w:jc w:val="both"/>
        <w:rPr>
          <w:rFonts w:eastAsia="Times New Roman"/>
          <w:bCs/>
          <w:sz w:val="28"/>
          <w:szCs w:val="28"/>
          <w:lang w:eastAsia="ru-RU"/>
        </w:rPr>
      </w:pPr>
      <w:r w:rsidRPr="00905B8B">
        <w:rPr>
          <w:rFonts w:eastAsia="Times New Roman"/>
          <w:bCs/>
          <w:sz w:val="28"/>
          <w:szCs w:val="28"/>
          <w:lang w:eastAsia="ru-RU"/>
        </w:rPr>
        <w:t>дія чи бездіяльність, передбачені Законом України «Про академічну доброчесність» або іншими спеціальними законами, що відбуваються у таких формах:</w:t>
      </w:r>
    </w:p>
    <w:p w:rsidR="006F6785" w:rsidRPr="00905B8B" w:rsidRDefault="006F6785" w:rsidP="00CA7A9E">
      <w:pPr>
        <w:pStyle w:val="a4"/>
        <w:numPr>
          <w:ilvl w:val="0"/>
          <w:numId w:val="7"/>
        </w:numPr>
        <w:tabs>
          <w:tab w:val="left" w:pos="426"/>
        </w:tabs>
        <w:ind w:left="0" w:firstLine="0"/>
        <w:jc w:val="both"/>
        <w:rPr>
          <w:rFonts w:eastAsia="Times New Roman"/>
          <w:sz w:val="28"/>
          <w:szCs w:val="28"/>
          <w:lang w:eastAsia="ru-RU"/>
        </w:rPr>
      </w:pPr>
      <w:r w:rsidRPr="00905B8B">
        <w:rPr>
          <w:rFonts w:eastAsia="Times New Roman"/>
          <w:sz w:val="28"/>
          <w:szCs w:val="28"/>
          <w:lang w:eastAsia="ru-RU"/>
        </w:rPr>
        <w:t>обман - свідоме (умисне) надання чи оприлюднення будь-якої неправдивої інформації про себе (інших осіб) чи про результати своєї (інших осіб) академічної діяльності;</w:t>
      </w:r>
    </w:p>
    <w:p w:rsidR="006F6785" w:rsidRPr="00905B8B" w:rsidRDefault="006F6785" w:rsidP="006F6785">
      <w:pPr>
        <w:pStyle w:val="a4"/>
        <w:numPr>
          <w:ilvl w:val="0"/>
          <w:numId w:val="7"/>
        </w:numPr>
        <w:tabs>
          <w:tab w:val="left" w:pos="426"/>
        </w:tabs>
        <w:ind w:left="0" w:firstLine="0"/>
        <w:jc w:val="both"/>
        <w:rPr>
          <w:rFonts w:eastAsia="Times New Roman"/>
          <w:sz w:val="28"/>
          <w:szCs w:val="28"/>
          <w:lang w:eastAsia="ru-RU"/>
        </w:rPr>
      </w:pPr>
      <w:r w:rsidRPr="00905B8B">
        <w:rPr>
          <w:rFonts w:eastAsia="Times New Roman"/>
          <w:sz w:val="28"/>
          <w:szCs w:val="28"/>
          <w:lang w:eastAsia="ru-RU"/>
        </w:rPr>
        <w:t>порушення принципу рівності, зокрема шляхом упередженого та/або дискримінаційного ставлення до іншого учасника освітнього процесу, вченого;</w:t>
      </w:r>
    </w:p>
    <w:p w:rsidR="006F6785" w:rsidRPr="00905B8B" w:rsidRDefault="006F6785" w:rsidP="006F6785">
      <w:pPr>
        <w:pStyle w:val="a4"/>
        <w:numPr>
          <w:ilvl w:val="0"/>
          <w:numId w:val="7"/>
        </w:numPr>
        <w:tabs>
          <w:tab w:val="left" w:pos="426"/>
        </w:tabs>
        <w:ind w:left="0" w:firstLine="0"/>
        <w:jc w:val="both"/>
        <w:rPr>
          <w:rFonts w:eastAsia="Times New Roman"/>
          <w:sz w:val="28"/>
          <w:szCs w:val="28"/>
          <w:lang w:eastAsia="ru-RU"/>
        </w:rPr>
      </w:pPr>
      <w:bookmarkStart w:id="62" w:name="n181"/>
      <w:bookmarkEnd w:id="62"/>
      <w:r w:rsidRPr="00905B8B">
        <w:rPr>
          <w:rFonts w:eastAsia="Times New Roman"/>
          <w:sz w:val="28"/>
          <w:szCs w:val="28"/>
          <w:lang w:eastAsia="ru-RU"/>
        </w:rPr>
        <w:t>упереджене оцінювання результатів академічної діяльності;</w:t>
      </w:r>
    </w:p>
    <w:p w:rsidR="006F6785" w:rsidRPr="00905B8B" w:rsidRDefault="006F6785" w:rsidP="006F6785">
      <w:pPr>
        <w:pStyle w:val="a4"/>
        <w:numPr>
          <w:ilvl w:val="0"/>
          <w:numId w:val="7"/>
        </w:numPr>
        <w:tabs>
          <w:tab w:val="left" w:pos="426"/>
        </w:tabs>
        <w:ind w:left="0" w:firstLine="0"/>
        <w:jc w:val="both"/>
        <w:rPr>
          <w:rFonts w:eastAsia="Times New Roman"/>
          <w:sz w:val="28"/>
          <w:szCs w:val="28"/>
          <w:lang w:eastAsia="ru-RU"/>
        </w:rPr>
      </w:pPr>
      <w:bookmarkStart w:id="63" w:name="n182"/>
      <w:bookmarkEnd w:id="63"/>
      <w:r w:rsidRPr="00905B8B">
        <w:rPr>
          <w:rFonts w:eastAsia="Times New Roman"/>
          <w:sz w:val="28"/>
          <w:szCs w:val="28"/>
          <w:lang w:eastAsia="ru-RU"/>
        </w:rPr>
        <w:t>застосування виду академічної відповідальності, що не відповідає змісту та рівню (значущості) вчиненого порушення академічної доброчесності;</w:t>
      </w:r>
    </w:p>
    <w:p w:rsidR="006F6785" w:rsidRPr="00905B8B" w:rsidRDefault="006F6785" w:rsidP="006F6785">
      <w:pPr>
        <w:pStyle w:val="a4"/>
        <w:numPr>
          <w:ilvl w:val="0"/>
          <w:numId w:val="7"/>
        </w:numPr>
        <w:tabs>
          <w:tab w:val="left" w:pos="426"/>
        </w:tabs>
        <w:ind w:left="0" w:firstLine="0"/>
        <w:jc w:val="both"/>
        <w:rPr>
          <w:rFonts w:eastAsia="Times New Roman"/>
          <w:sz w:val="28"/>
          <w:szCs w:val="28"/>
          <w:lang w:eastAsia="ru-RU"/>
        </w:rPr>
      </w:pPr>
      <w:bookmarkStart w:id="64" w:name="n183"/>
      <w:bookmarkEnd w:id="64"/>
      <w:r w:rsidRPr="00905B8B">
        <w:rPr>
          <w:rFonts w:eastAsia="Times New Roman"/>
          <w:sz w:val="28"/>
          <w:szCs w:val="28"/>
          <w:lang w:eastAsia="ru-RU"/>
        </w:rPr>
        <w:lastRenderedPageBreak/>
        <w:t>надання або отримання незаслуженої переваги;</w:t>
      </w:r>
    </w:p>
    <w:p w:rsidR="006F6785" w:rsidRPr="00905B8B" w:rsidRDefault="006F6785" w:rsidP="006F6785">
      <w:pPr>
        <w:pStyle w:val="a4"/>
        <w:numPr>
          <w:ilvl w:val="0"/>
          <w:numId w:val="7"/>
        </w:numPr>
        <w:tabs>
          <w:tab w:val="left" w:pos="426"/>
        </w:tabs>
        <w:ind w:left="0" w:firstLine="0"/>
        <w:jc w:val="both"/>
        <w:rPr>
          <w:rFonts w:eastAsia="Times New Roman"/>
          <w:sz w:val="28"/>
          <w:szCs w:val="28"/>
          <w:lang w:eastAsia="ru-RU"/>
        </w:rPr>
      </w:pPr>
      <w:bookmarkStart w:id="65" w:name="n184"/>
      <w:bookmarkEnd w:id="65"/>
      <w:r w:rsidRPr="00905B8B">
        <w:rPr>
          <w:rFonts w:eastAsia="Times New Roman"/>
          <w:sz w:val="28"/>
          <w:szCs w:val="28"/>
          <w:lang w:eastAsia="ru-RU"/>
        </w:rPr>
        <w:t>бездіяльність, неприйняття (несвоєчасне прийняття) рішень, невиконання (несвоєчасне виконання), свідоме порушення своїх обов’язків, визначених законодавством, внутрішніми актами;</w:t>
      </w:r>
    </w:p>
    <w:p w:rsidR="006F6785" w:rsidRPr="00905B8B" w:rsidRDefault="006F6785" w:rsidP="006F6785">
      <w:pPr>
        <w:pStyle w:val="a4"/>
        <w:numPr>
          <w:ilvl w:val="0"/>
          <w:numId w:val="7"/>
        </w:numPr>
        <w:tabs>
          <w:tab w:val="left" w:pos="426"/>
        </w:tabs>
        <w:ind w:left="0" w:firstLine="0"/>
        <w:jc w:val="both"/>
        <w:rPr>
          <w:rFonts w:eastAsia="Times New Roman"/>
          <w:sz w:val="28"/>
          <w:szCs w:val="28"/>
          <w:lang w:eastAsia="ru-RU"/>
        </w:rPr>
      </w:pPr>
      <w:bookmarkStart w:id="66" w:name="n185"/>
      <w:bookmarkEnd w:id="66"/>
      <w:r w:rsidRPr="00905B8B">
        <w:rPr>
          <w:rFonts w:eastAsia="Times New Roman"/>
          <w:sz w:val="28"/>
          <w:szCs w:val="28"/>
          <w:lang w:eastAsia="ru-RU"/>
        </w:rPr>
        <w:t>привласнення результатів інтелектуальної діяльності іншої особи (інших осіб).</w:t>
      </w:r>
    </w:p>
    <w:p w:rsidR="006F6785" w:rsidRPr="00905B8B" w:rsidRDefault="006F6785" w:rsidP="006F6785">
      <w:pPr>
        <w:ind w:firstLine="522"/>
        <w:jc w:val="both"/>
        <w:rPr>
          <w:rFonts w:eastAsia="Times New Roman"/>
          <w:sz w:val="28"/>
          <w:szCs w:val="28"/>
          <w:lang w:eastAsia="ru-RU"/>
        </w:rPr>
      </w:pPr>
      <w:bookmarkStart w:id="67" w:name="n176"/>
      <w:bookmarkStart w:id="68" w:name="n177"/>
      <w:bookmarkStart w:id="69" w:name="n180"/>
      <w:bookmarkStart w:id="70" w:name="n186"/>
      <w:bookmarkEnd w:id="67"/>
      <w:bookmarkEnd w:id="68"/>
      <w:bookmarkEnd w:id="69"/>
      <w:bookmarkEnd w:id="70"/>
      <w:r w:rsidRPr="00905B8B">
        <w:rPr>
          <w:rFonts w:eastAsia="Times New Roman"/>
          <w:b/>
          <w:sz w:val="28"/>
          <w:szCs w:val="28"/>
          <w:lang w:eastAsia="ru-RU"/>
        </w:rPr>
        <w:t>5.2.</w:t>
      </w:r>
      <w:r w:rsidRPr="00905B8B">
        <w:rPr>
          <w:rFonts w:eastAsia="Times New Roman"/>
          <w:sz w:val="28"/>
          <w:szCs w:val="28"/>
          <w:lang w:eastAsia="ru-RU"/>
        </w:rPr>
        <w:t xml:space="preserve"> Суб’єкт академічної діяльності вважається таким, що допустив порушення академічної доброчесності, лише у разі встановлення такого факту відповідно до процедур, визначених цим Положенням, а також Положенням Про комісію з дотримання академічної доброчесності, етики та службової дисципліни в НАВС з урахуванням принципу презумпції академічної доброчесності.</w:t>
      </w:r>
    </w:p>
    <w:p w:rsidR="006F6785" w:rsidRPr="00905B8B" w:rsidRDefault="006F6785" w:rsidP="006F6785">
      <w:pPr>
        <w:ind w:firstLine="522"/>
        <w:jc w:val="both"/>
        <w:rPr>
          <w:rFonts w:eastAsia="Times New Roman"/>
          <w:b/>
          <w:lang w:eastAsia="ru-RU"/>
        </w:rPr>
      </w:pPr>
      <w:bookmarkStart w:id="71" w:name="n190"/>
      <w:bookmarkEnd w:id="71"/>
    </w:p>
    <w:p w:rsidR="006F6785" w:rsidRPr="00905B8B" w:rsidRDefault="006F6785" w:rsidP="006F6785">
      <w:pPr>
        <w:ind w:firstLine="522"/>
        <w:jc w:val="both"/>
        <w:rPr>
          <w:rFonts w:eastAsia="Times New Roman"/>
          <w:sz w:val="28"/>
          <w:szCs w:val="28"/>
          <w:lang w:eastAsia="ru-RU"/>
        </w:rPr>
      </w:pPr>
      <w:r w:rsidRPr="00905B8B">
        <w:rPr>
          <w:rFonts w:eastAsia="Times New Roman"/>
          <w:b/>
          <w:sz w:val="28"/>
          <w:szCs w:val="28"/>
          <w:lang w:eastAsia="ru-RU"/>
        </w:rPr>
        <w:t>5.3.</w:t>
      </w:r>
      <w:r w:rsidRPr="00905B8B">
        <w:rPr>
          <w:rFonts w:eastAsia="Times New Roman"/>
          <w:sz w:val="28"/>
          <w:szCs w:val="28"/>
          <w:lang w:eastAsia="ru-RU"/>
        </w:rPr>
        <w:t xml:space="preserve"> Поняття окремих видів порушень академічної доброчесності</w:t>
      </w:r>
    </w:p>
    <w:p w:rsidR="006F6785" w:rsidRPr="00905B8B" w:rsidRDefault="006F6785" w:rsidP="006F6785">
      <w:pPr>
        <w:ind w:firstLine="567"/>
        <w:rPr>
          <w:rFonts w:eastAsia="Times New Roman"/>
          <w:sz w:val="28"/>
          <w:szCs w:val="28"/>
          <w:lang w:eastAsia="ru-RU"/>
        </w:rPr>
      </w:pPr>
      <w:bookmarkStart w:id="72" w:name="n187"/>
      <w:bookmarkStart w:id="73" w:name="n188"/>
      <w:bookmarkEnd w:id="72"/>
      <w:bookmarkEnd w:id="73"/>
      <w:r w:rsidRPr="00905B8B">
        <w:rPr>
          <w:rFonts w:eastAsia="Times New Roman"/>
          <w:b/>
          <w:sz w:val="28"/>
          <w:szCs w:val="28"/>
          <w:lang w:eastAsia="ru-RU"/>
        </w:rPr>
        <w:t>Відчуження авторства</w:t>
      </w:r>
      <w:r w:rsidRPr="00905B8B">
        <w:rPr>
          <w:rFonts w:eastAsia="Times New Roman"/>
          <w:sz w:val="28"/>
          <w:szCs w:val="28"/>
          <w:lang w:eastAsia="ru-RU"/>
        </w:rPr>
        <w:t xml:space="preserve"> - це передача автором (авторами) створеного ним (ними) на замовлення або без такого замовлення, платно чи безоплатно, академічного твору (його частини) іншій особі та подальше оприлюднення такого академічного твору (його частини) із зазначенням як автора особи, яка не є його (її) автором.</w:t>
      </w:r>
    </w:p>
    <w:p w:rsidR="006F6785" w:rsidRPr="00905B8B" w:rsidRDefault="006F6785" w:rsidP="006F6785">
      <w:pPr>
        <w:ind w:firstLine="520"/>
        <w:jc w:val="both"/>
        <w:rPr>
          <w:rFonts w:eastAsia="Times New Roman"/>
          <w:sz w:val="28"/>
          <w:szCs w:val="28"/>
          <w:lang w:eastAsia="ru-RU"/>
        </w:rPr>
      </w:pPr>
      <w:r w:rsidRPr="00905B8B">
        <w:rPr>
          <w:rFonts w:eastAsia="Times New Roman"/>
          <w:b/>
          <w:sz w:val="28"/>
          <w:szCs w:val="28"/>
          <w:lang w:eastAsia="ru-RU"/>
        </w:rPr>
        <w:t>Академічний плагіат</w:t>
      </w:r>
      <w:r w:rsidRPr="00905B8B">
        <w:rPr>
          <w:rFonts w:eastAsia="Times New Roman"/>
          <w:sz w:val="28"/>
          <w:szCs w:val="28"/>
          <w:lang w:eastAsia="ru-RU"/>
        </w:rPr>
        <w:t xml:space="preserve"> - це оприлюднення (частково або повністю) наукового (творчого) результату, отриманого іншою особою (іншими особами), як результату власної академічної діяльності та/або відтворення в академічному творі чи навчальній роботі (частково або повністю) раніше оприлюдненого (опублікованого) твору (навчальної роботи) іншого автора (інших авторів) без посилання на відповідне джерело інформації та/або його (її) автора (авторів) (за наявності інформації про автора/авторів), та/або оприлюднення в академічному творі (навчальній роботі) перекладу іншомовного твору (його частини) без зазначення автора (авторів) перекладеного твору.</w:t>
      </w:r>
    </w:p>
    <w:p w:rsidR="006F6785" w:rsidRPr="00905B8B" w:rsidRDefault="006F6785" w:rsidP="006F6785">
      <w:pPr>
        <w:ind w:firstLine="520"/>
        <w:jc w:val="both"/>
        <w:rPr>
          <w:rFonts w:eastAsia="Times New Roman"/>
          <w:sz w:val="28"/>
          <w:szCs w:val="28"/>
          <w:lang w:eastAsia="ru-RU"/>
        </w:rPr>
      </w:pPr>
      <w:r w:rsidRPr="00905B8B">
        <w:rPr>
          <w:rFonts w:eastAsia="Times New Roman"/>
          <w:b/>
          <w:sz w:val="28"/>
          <w:szCs w:val="28"/>
          <w:lang w:eastAsia="ru-RU"/>
        </w:rPr>
        <w:t>Приписування авторства</w:t>
      </w:r>
      <w:r w:rsidRPr="00905B8B">
        <w:rPr>
          <w:rFonts w:eastAsia="Times New Roman"/>
          <w:sz w:val="28"/>
          <w:szCs w:val="28"/>
          <w:lang w:eastAsia="ru-RU"/>
        </w:rPr>
        <w:t xml:space="preserve"> - це оприлюднення твору, серед авторів якого зазначена особа, яка не брала участі у його створенні.</w:t>
      </w:r>
    </w:p>
    <w:p w:rsidR="006F6785" w:rsidRPr="00905B8B" w:rsidRDefault="006F6785" w:rsidP="006F6785">
      <w:pPr>
        <w:ind w:firstLine="520"/>
        <w:jc w:val="both"/>
        <w:rPr>
          <w:rFonts w:eastAsia="Times New Roman"/>
          <w:sz w:val="28"/>
          <w:szCs w:val="28"/>
          <w:lang w:eastAsia="ru-RU"/>
        </w:rPr>
      </w:pPr>
      <w:proofErr w:type="spellStart"/>
      <w:r w:rsidRPr="00905B8B">
        <w:rPr>
          <w:rFonts w:eastAsia="Times New Roman"/>
          <w:b/>
          <w:sz w:val="28"/>
          <w:szCs w:val="28"/>
          <w:lang w:eastAsia="ru-RU"/>
        </w:rPr>
        <w:t>Самоплагіат</w:t>
      </w:r>
      <w:proofErr w:type="spellEnd"/>
      <w:r w:rsidRPr="00905B8B">
        <w:rPr>
          <w:rFonts w:eastAsia="Times New Roman"/>
          <w:sz w:val="28"/>
          <w:szCs w:val="28"/>
          <w:lang w:eastAsia="ru-RU"/>
        </w:rPr>
        <w:t xml:space="preserve"> - це оприлюднення (частково або повністю) власних раніше опублікованих наукових результатів без зазначення інформації про джерело попереднього оприлюднення.</w:t>
      </w:r>
    </w:p>
    <w:p w:rsidR="006F6785" w:rsidRPr="00905B8B" w:rsidRDefault="006F6785" w:rsidP="006F6785">
      <w:pPr>
        <w:ind w:firstLine="520"/>
        <w:jc w:val="both"/>
        <w:rPr>
          <w:rFonts w:eastAsia="Times New Roman"/>
          <w:sz w:val="28"/>
          <w:szCs w:val="28"/>
          <w:lang w:eastAsia="ru-RU"/>
        </w:rPr>
      </w:pPr>
      <w:r w:rsidRPr="00905B8B">
        <w:rPr>
          <w:rFonts w:eastAsia="Times New Roman"/>
          <w:b/>
          <w:sz w:val="28"/>
          <w:szCs w:val="28"/>
          <w:lang w:eastAsia="ru-RU"/>
        </w:rPr>
        <w:t xml:space="preserve">Фабрикація </w:t>
      </w:r>
      <w:r w:rsidRPr="00905B8B">
        <w:rPr>
          <w:rFonts w:eastAsia="Times New Roman"/>
          <w:sz w:val="28"/>
          <w:szCs w:val="28"/>
          <w:lang w:eastAsia="ru-RU"/>
        </w:rPr>
        <w:t>- це вигадування суб’єктом академічної діяльності даних чи фактів про результати власної академічної діяльності.</w:t>
      </w:r>
    </w:p>
    <w:p w:rsidR="006F6785" w:rsidRPr="00905B8B" w:rsidRDefault="006F6785" w:rsidP="006F6785">
      <w:pPr>
        <w:ind w:firstLine="520"/>
        <w:jc w:val="both"/>
        <w:rPr>
          <w:rFonts w:eastAsia="Times New Roman"/>
          <w:sz w:val="28"/>
          <w:szCs w:val="28"/>
          <w:lang w:eastAsia="ru-RU"/>
        </w:rPr>
      </w:pPr>
      <w:r w:rsidRPr="00905B8B">
        <w:rPr>
          <w:rFonts w:eastAsia="Times New Roman"/>
          <w:b/>
          <w:sz w:val="28"/>
          <w:szCs w:val="28"/>
          <w:lang w:eastAsia="ru-RU"/>
        </w:rPr>
        <w:t>Фальсифікація</w:t>
      </w:r>
      <w:r w:rsidRPr="00905B8B">
        <w:rPr>
          <w:rFonts w:eastAsia="Times New Roman"/>
          <w:sz w:val="28"/>
          <w:szCs w:val="28"/>
          <w:lang w:eastAsia="ru-RU"/>
        </w:rPr>
        <w:t xml:space="preserve"> - це свідома зміна чи модифікація наявних даних, що призводить до створення завідомо неправдивої інформації щодо результатів академічної діяльності.</w:t>
      </w:r>
    </w:p>
    <w:p w:rsidR="006F6785" w:rsidRPr="00905B8B" w:rsidRDefault="006F6785" w:rsidP="006F6785">
      <w:pPr>
        <w:ind w:firstLine="520"/>
        <w:jc w:val="both"/>
        <w:rPr>
          <w:rFonts w:eastAsia="Times New Roman"/>
          <w:sz w:val="28"/>
          <w:szCs w:val="28"/>
          <w:lang w:eastAsia="ru-RU"/>
        </w:rPr>
      </w:pPr>
      <w:proofErr w:type="spellStart"/>
      <w:r w:rsidRPr="00905B8B">
        <w:rPr>
          <w:rFonts w:eastAsia="Times New Roman"/>
          <w:b/>
          <w:sz w:val="28"/>
          <w:szCs w:val="28"/>
          <w:lang w:eastAsia="ru-RU"/>
        </w:rPr>
        <w:t>Недоброчесне</w:t>
      </w:r>
      <w:proofErr w:type="spellEnd"/>
      <w:r w:rsidRPr="00905B8B">
        <w:rPr>
          <w:rFonts w:eastAsia="Times New Roman"/>
          <w:b/>
          <w:sz w:val="28"/>
          <w:szCs w:val="28"/>
          <w:lang w:eastAsia="ru-RU"/>
        </w:rPr>
        <w:t xml:space="preserve"> використання результатів, </w:t>
      </w:r>
      <w:proofErr w:type="spellStart"/>
      <w:r w:rsidRPr="00905B8B">
        <w:rPr>
          <w:rFonts w:eastAsia="Times New Roman"/>
          <w:b/>
          <w:sz w:val="28"/>
          <w:szCs w:val="28"/>
          <w:lang w:eastAsia="ru-RU"/>
        </w:rPr>
        <w:t>згенерованих</w:t>
      </w:r>
      <w:proofErr w:type="spellEnd"/>
      <w:r w:rsidRPr="00905B8B">
        <w:rPr>
          <w:rFonts w:eastAsia="Times New Roman"/>
          <w:b/>
          <w:sz w:val="28"/>
          <w:szCs w:val="28"/>
          <w:lang w:eastAsia="ru-RU"/>
        </w:rPr>
        <w:t xml:space="preserve"> штучним інтелектом</w:t>
      </w:r>
      <w:r w:rsidRPr="00905B8B">
        <w:rPr>
          <w:rFonts w:eastAsia="Times New Roman"/>
          <w:sz w:val="28"/>
          <w:szCs w:val="28"/>
          <w:lang w:eastAsia="ru-RU"/>
        </w:rPr>
        <w:t xml:space="preserve">, - це оприлюднення текстів, зображень, моделей, даних, інших результатів, </w:t>
      </w:r>
      <w:proofErr w:type="spellStart"/>
      <w:r w:rsidRPr="00905B8B">
        <w:rPr>
          <w:rFonts w:eastAsia="Times New Roman"/>
          <w:sz w:val="28"/>
          <w:szCs w:val="28"/>
          <w:lang w:eastAsia="ru-RU"/>
        </w:rPr>
        <w:t>згенерованих</w:t>
      </w:r>
      <w:proofErr w:type="spellEnd"/>
      <w:r w:rsidRPr="00905B8B">
        <w:rPr>
          <w:rFonts w:eastAsia="Times New Roman"/>
          <w:sz w:val="28"/>
          <w:szCs w:val="28"/>
          <w:lang w:eastAsia="ru-RU"/>
        </w:rPr>
        <w:t xml:space="preserve"> штучним інтелектом, як результатів власної академічної діяльності, якщо цей факт не зазначено в академічному творі чи супровідних матеріалах до нього.</w:t>
      </w:r>
    </w:p>
    <w:p w:rsidR="006F6785" w:rsidRPr="00905B8B" w:rsidRDefault="006F6785" w:rsidP="006F6785">
      <w:pPr>
        <w:ind w:firstLine="520"/>
        <w:jc w:val="both"/>
        <w:rPr>
          <w:rFonts w:eastAsia="Times New Roman"/>
          <w:sz w:val="28"/>
          <w:szCs w:val="28"/>
          <w:lang w:eastAsia="ru-RU"/>
        </w:rPr>
      </w:pPr>
      <w:proofErr w:type="spellStart"/>
      <w:r w:rsidRPr="00905B8B">
        <w:rPr>
          <w:rFonts w:eastAsia="Times New Roman"/>
          <w:b/>
          <w:sz w:val="28"/>
          <w:szCs w:val="28"/>
          <w:lang w:eastAsia="ru-RU"/>
        </w:rPr>
        <w:lastRenderedPageBreak/>
        <w:t>Недоброчесне</w:t>
      </w:r>
      <w:proofErr w:type="spellEnd"/>
      <w:r w:rsidRPr="00905B8B">
        <w:rPr>
          <w:rFonts w:eastAsia="Times New Roman"/>
          <w:b/>
          <w:sz w:val="28"/>
          <w:szCs w:val="28"/>
          <w:lang w:eastAsia="ru-RU"/>
        </w:rPr>
        <w:t xml:space="preserve"> оцінювання</w:t>
      </w:r>
      <w:r w:rsidRPr="00905B8B">
        <w:rPr>
          <w:rFonts w:eastAsia="Times New Roman"/>
          <w:sz w:val="28"/>
          <w:szCs w:val="28"/>
          <w:lang w:eastAsia="ru-RU"/>
        </w:rPr>
        <w:t xml:space="preserve"> - це свідоме порушення вимог щодо оцінювання, визначених цим Законом, законодавством, внутрішніми актами, умовами конкурсу, що призвело до завищення або заниження оцінки результатів академічної діяльності.</w:t>
      </w:r>
    </w:p>
    <w:p w:rsidR="006F6785" w:rsidRPr="00905B8B" w:rsidRDefault="006F6785" w:rsidP="006F6785">
      <w:pPr>
        <w:ind w:firstLine="520"/>
        <w:jc w:val="both"/>
        <w:rPr>
          <w:rFonts w:eastAsia="Times New Roman"/>
          <w:sz w:val="28"/>
          <w:szCs w:val="28"/>
          <w:lang w:eastAsia="ru-RU"/>
        </w:rPr>
      </w:pPr>
      <w:r w:rsidRPr="00905B8B">
        <w:rPr>
          <w:rFonts w:eastAsia="Times New Roman"/>
          <w:b/>
          <w:sz w:val="28"/>
          <w:szCs w:val="28"/>
          <w:lang w:eastAsia="ru-RU"/>
        </w:rPr>
        <w:t>Несамостійне виконання завдання</w:t>
      </w:r>
      <w:r w:rsidRPr="00905B8B">
        <w:rPr>
          <w:rFonts w:eastAsia="Times New Roman"/>
          <w:sz w:val="28"/>
          <w:szCs w:val="28"/>
          <w:lang w:eastAsia="ru-RU"/>
        </w:rPr>
        <w:t xml:space="preserve"> - це виконання навчального, конкурсного завдання, зокрема під час оцінювання результатів навчання, із залученням не дозволених для використання джерел інформації, технічних засобів та/або недозволеної допомоги іншої особи (інших осіб).</w:t>
      </w:r>
    </w:p>
    <w:p w:rsidR="006F6785" w:rsidRPr="00905B8B" w:rsidRDefault="006F6785" w:rsidP="006F6785">
      <w:pPr>
        <w:ind w:firstLine="520"/>
        <w:jc w:val="both"/>
        <w:rPr>
          <w:rFonts w:eastAsia="Times New Roman"/>
          <w:sz w:val="28"/>
          <w:szCs w:val="28"/>
          <w:lang w:eastAsia="ru-RU"/>
        </w:rPr>
      </w:pPr>
      <w:r w:rsidRPr="00905B8B">
        <w:rPr>
          <w:rFonts w:eastAsia="Times New Roman"/>
          <w:b/>
          <w:sz w:val="28"/>
          <w:szCs w:val="28"/>
          <w:lang w:eastAsia="ru-RU"/>
        </w:rPr>
        <w:t>Недозволена допомога</w:t>
      </w:r>
      <w:r w:rsidRPr="00905B8B">
        <w:rPr>
          <w:rFonts w:eastAsia="Times New Roman"/>
          <w:sz w:val="28"/>
          <w:szCs w:val="28"/>
          <w:lang w:eastAsia="ru-RU"/>
        </w:rPr>
        <w:t xml:space="preserve"> - це надання допомоги, не передбаченої умовами навчального, конкурсного завдання, яка призвела або могла призвести до викривлення оцінки результатів академічної діяльності.</w:t>
      </w:r>
    </w:p>
    <w:p w:rsidR="006F6785" w:rsidRPr="00905B8B" w:rsidRDefault="006F6785" w:rsidP="006F6785">
      <w:pPr>
        <w:ind w:firstLine="520"/>
        <w:jc w:val="both"/>
        <w:rPr>
          <w:rFonts w:eastAsia="Times New Roman"/>
          <w:sz w:val="28"/>
          <w:szCs w:val="28"/>
          <w:lang w:eastAsia="ru-RU"/>
        </w:rPr>
      </w:pPr>
      <w:r w:rsidRPr="00905B8B">
        <w:rPr>
          <w:rFonts w:eastAsia="Times New Roman"/>
          <w:b/>
          <w:sz w:val="28"/>
          <w:szCs w:val="28"/>
          <w:lang w:eastAsia="ru-RU"/>
        </w:rPr>
        <w:t>Академічний саботаж</w:t>
      </w:r>
      <w:r w:rsidRPr="00905B8B">
        <w:rPr>
          <w:rFonts w:eastAsia="Times New Roman"/>
          <w:sz w:val="28"/>
          <w:szCs w:val="28"/>
          <w:lang w:eastAsia="ru-RU"/>
        </w:rPr>
        <w:t xml:space="preserve"> - це діяння (дія чи бездіяльність) педагогічного, науково-педагогічного, наукового працівника, здобувача освіти, вступника, учасника конкурсу, що перешкоджає реалізації прав, свобод і законних інтересів іншої особи в її академічній діяльності.</w:t>
      </w:r>
    </w:p>
    <w:p w:rsidR="006F6785" w:rsidRPr="00905B8B" w:rsidRDefault="006F6785" w:rsidP="006F6785">
      <w:pPr>
        <w:ind w:firstLine="520"/>
        <w:jc w:val="both"/>
        <w:rPr>
          <w:rFonts w:eastAsia="Times New Roman"/>
          <w:sz w:val="28"/>
          <w:szCs w:val="28"/>
          <w:lang w:eastAsia="ru-RU"/>
        </w:rPr>
      </w:pPr>
      <w:r w:rsidRPr="00905B8B">
        <w:rPr>
          <w:rFonts w:eastAsia="Times New Roman"/>
          <w:b/>
          <w:sz w:val="28"/>
          <w:szCs w:val="28"/>
          <w:lang w:eastAsia="ru-RU"/>
        </w:rPr>
        <w:t>Схиляння до порушення академічної доброчесності</w:t>
      </w:r>
      <w:r w:rsidRPr="00905B8B">
        <w:rPr>
          <w:rFonts w:eastAsia="Times New Roman"/>
          <w:sz w:val="28"/>
          <w:szCs w:val="28"/>
          <w:lang w:eastAsia="ru-RU"/>
        </w:rPr>
        <w:t xml:space="preserve"> - це прохання, вмовляння, доручення (вказівка), погроза, примушування, тиск чи будь-яка інша форма спонукання особи до вчинення порушення академічної доброчесності.</w:t>
      </w:r>
    </w:p>
    <w:p w:rsidR="006F6785" w:rsidRPr="00905B8B" w:rsidRDefault="006F6785" w:rsidP="006F6785">
      <w:pPr>
        <w:ind w:firstLine="520"/>
        <w:jc w:val="both"/>
        <w:rPr>
          <w:rFonts w:eastAsia="Times New Roman"/>
          <w:b/>
          <w:sz w:val="28"/>
          <w:szCs w:val="28"/>
          <w:lang w:eastAsia="ru-RU"/>
        </w:rPr>
      </w:pPr>
      <w:r w:rsidRPr="00905B8B">
        <w:rPr>
          <w:rFonts w:eastAsia="Times New Roman"/>
          <w:b/>
          <w:sz w:val="28"/>
          <w:szCs w:val="28"/>
          <w:lang w:eastAsia="ru-RU"/>
        </w:rPr>
        <w:t>Інституційні порушення академічної доброчесності закладів освіти, наукових установ, наукових видавництв:</w:t>
      </w:r>
    </w:p>
    <w:p w:rsidR="006F6785" w:rsidRPr="00905B8B" w:rsidRDefault="006F6785" w:rsidP="006F6785">
      <w:pPr>
        <w:pStyle w:val="a4"/>
        <w:numPr>
          <w:ilvl w:val="0"/>
          <w:numId w:val="8"/>
        </w:numPr>
        <w:ind w:left="0" w:firstLine="0"/>
        <w:jc w:val="both"/>
        <w:rPr>
          <w:rFonts w:eastAsia="Times New Roman"/>
          <w:sz w:val="28"/>
          <w:szCs w:val="28"/>
          <w:lang w:eastAsia="ru-RU"/>
        </w:rPr>
      </w:pPr>
      <w:r w:rsidRPr="00905B8B">
        <w:rPr>
          <w:rFonts w:eastAsia="Times New Roman"/>
          <w:sz w:val="28"/>
          <w:szCs w:val="28"/>
          <w:lang w:eastAsia="ru-RU"/>
        </w:rPr>
        <w:t>надання, поширення закладом освіти, науковою установою, науковим видавництвом недостовірної інформації щодо власної академічної діяльності та/або академічної діяльності їхніх педагогічних, науково-педагогічних, наукових працівників, здобувачів освіти;</w:t>
      </w:r>
    </w:p>
    <w:p w:rsidR="006F6785" w:rsidRPr="00905B8B" w:rsidRDefault="006F6785" w:rsidP="006F6785">
      <w:pPr>
        <w:pStyle w:val="a4"/>
        <w:numPr>
          <w:ilvl w:val="0"/>
          <w:numId w:val="8"/>
        </w:numPr>
        <w:ind w:left="0" w:firstLine="0"/>
        <w:jc w:val="both"/>
        <w:rPr>
          <w:rFonts w:eastAsia="Times New Roman"/>
          <w:sz w:val="28"/>
          <w:szCs w:val="28"/>
          <w:lang w:eastAsia="ru-RU"/>
        </w:rPr>
      </w:pPr>
      <w:bookmarkStart w:id="74" w:name="n342"/>
      <w:bookmarkEnd w:id="74"/>
      <w:r w:rsidRPr="00905B8B">
        <w:rPr>
          <w:rFonts w:eastAsia="Times New Roman"/>
          <w:sz w:val="28"/>
          <w:szCs w:val="28"/>
          <w:lang w:eastAsia="ru-RU"/>
        </w:rPr>
        <w:t>бездіяльність щодо розбудови системи та/або механізмів чи правил забезпечення академічної доброчесності;</w:t>
      </w:r>
    </w:p>
    <w:p w:rsidR="006F6785" w:rsidRPr="00905B8B" w:rsidRDefault="006F6785" w:rsidP="006F6785">
      <w:pPr>
        <w:pStyle w:val="a4"/>
        <w:numPr>
          <w:ilvl w:val="0"/>
          <w:numId w:val="8"/>
        </w:numPr>
        <w:ind w:left="0" w:firstLine="0"/>
        <w:jc w:val="both"/>
        <w:rPr>
          <w:rFonts w:eastAsia="Times New Roman"/>
          <w:sz w:val="28"/>
          <w:szCs w:val="28"/>
          <w:lang w:eastAsia="ru-RU"/>
        </w:rPr>
      </w:pPr>
      <w:bookmarkStart w:id="75" w:name="n343"/>
      <w:bookmarkEnd w:id="75"/>
      <w:r w:rsidRPr="00905B8B">
        <w:rPr>
          <w:rFonts w:eastAsia="Times New Roman"/>
          <w:sz w:val="28"/>
          <w:szCs w:val="28"/>
          <w:lang w:eastAsia="ru-RU"/>
        </w:rPr>
        <w:t>безпідставне залишення без розгляду повідомлення про порушення академічної доброчесності;</w:t>
      </w:r>
    </w:p>
    <w:p w:rsidR="006F6785" w:rsidRPr="00905B8B" w:rsidRDefault="006F6785" w:rsidP="006F6785">
      <w:pPr>
        <w:pStyle w:val="a4"/>
        <w:numPr>
          <w:ilvl w:val="0"/>
          <w:numId w:val="8"/>
        </w:numPr>
        <w:ind w:left="0" w:firstLine="0"/>
        <w:jc w:val="both"/>
        <w:rPr>
          <w:rFonts w:eastAsia="Times New Roman"/>
          <w:sz w:val="28"/>
          <w:szCs w:val="28"/>
          <w:lang w:eastAsia="ru-RU"/>
        </w:rPr>
      </w:pPr>
      <w:bookmarkStart w:id="76" w:name="n344"/>
      <w:bookmarkEnd w:id="76"/>
      <w:r w:rsidRPr="00905B8B">
        <w:rPr>
          <w:rFonts w:eastAsia="Times New Roman"/>
          <w:sz w:val="28"/>
          <w:szCs w:val="28"/>
          <w:lang w:eastAsia="ru-RU"/>
        </w:rPr>
        <w:t>невжиття заходів, спрямованих на виявлення порушень академічної доброчесності;</w:t>
      </w:r>
    </w:p>
    <w:p w:rsidR="006F6785" w:rsidRPr="00905B8B" w:rsidRDefault="006F6785" w:rsidP="006F6785">
      <w:pPr>
        <w:pStyle w:val="a4"/>
        <w:numPr>
          <w:ilvl w:val="0"/>
          <w:numId w:val="8"/>
        </w:numPr>
        <w:ind w:left="0" w:firstLine="0"/>
        <w:jc w:val="both"/>
        <w:rPr>
          <w:rFonts w:eastAsia="Times New Roman"/>
          <w:sz w:val="28"/>
          <w:szCs w:val="28"/>
          <w:lang w:eastAsia="ru-RU"/>
        </w:rPr>
      </w:pPr>
      <w:bookmarkStart w:id="77" w:name="n345"/>
      <w:bookmarkEnd w:id="77"/>
      <w:r w:rsidRPr="00905B8B">
        <w:rPr>
          <w:rFonts w:eastAsia="Times New Roman"/>
          <w:sz w:val="28"/>
          <w:szCs w:val="28"/>
          <w:lang w:eastAsia="ru-RU"/>
        </w:rPr>
        <w:t>невжиття заходів реагування на встановлені факти порушення академічної доброчесності.</w:t>
      </w:r>
    </w:p>
    <w:p w:rsidR="006F6785" w:rsidRPr="00905B8B" w:rsidRDefault="006F6785" w:rsidP="006F6785">
      <w:pPr>
        <w:ind w:firstLine="522"/>
        <w:jc w:val="both"/>
        <w:rPr>
          <w:rFonts w:eastAsia="Times New Roman"/>
          <w:lang w:eastAsia="ru-RU"/>
        </w:rPr>
      </w:pPr>
    </w:p>
    <w:p w:rsidR="006F6785" w:rsidRDefault="006F6785" w:rsidP="006F6785">
      <w:pPr>
        <w:spacing w:after="173"/>
        <w:ind w:firstLine="520"/>
        <w:jc w:val="both"/>
        <w:rPr>
          <w:rFonts w:eastAsia="Times New Roman"/>
          <w:b/>
          <w:sz w:val="28"/>
          <w:szCs w:val="28"/>
          <w:lang w:eastAsia="ru-RU"/>
        </w:rPr>
      </w:pPr>
      <w:r w:rsidRPr="00905B8B">
        <w:rPr>
          <w:rFonts w:eastAsia="Times New Roman"/>
          <w:b/>
          <w:sz w:val="28"/>
          <w:szCs w:val="28"/>
          <w:lang w:eastAsia="ru-RU"/>
        </w:rPr>
        <w:t>6. Заходи реагування на окремі види порушень академічної доброчесності</w:t>
      </w:r>
    </w:p>
    <w:p w:rsidR="006F6785" w:rsidRPr="00905B8B" w:rsidRDefault="006F6785" w:rsidP="006F6785">
      <w:pPr>
        <w:spacing w:after="173"/>
        <w:ind w:firstLine="520"/>
        <w:jc w:val="both"/>
        <w:rPr>
          <w:rFonts w:eastAsia="Times New Roman"/>
          <w:sz w:val="28"/>
          <w:szCs w:val="28"/>
          <w:lang w:eastAsia="ru-RU"/>
        </w:rPr>
      </w:pPr>
      <w:r w:rsidRPr="00905B8B">
        <w:rPr>
          <w:rFonts w:eastAsia="Times New Roman"/>
          <w:sz w:val="28"/>
          <w:szCs w:val="28"/>
          <w:lang w:eastAsia="ru-RU"/>
        </w:rPr>
        <w:t>6.1. Обов’язкові заходи реагування до педагогічних, наукових та науково-педагогічних працівників:</w:t>
      </w:r>
    </w:p>
    <w:tbl>
      <w:tblPr>
        <w:tblStyle w:val="a5"/>
        <w:tblW w:w="0" w:type="auto"/>
        <w:tblLook w:val="04A0"/>
      </w:tblPr>
      <w:tblGrid>
        <w:gridCol w:w="800"/>
        <w:gridCol w:w="2101"/>
        <w:gridCol w:w="2818"/>
        <w:gridCol w:w="3852"/>
      </w:tblGrid>
      <w:tr w:rsidR="006F6785" w:rsidRPr="00905B8B" w:rsidTr="00900E64">
        <w:tc>
          <w:tcPr>
            <w:tcW w:w="800" w:type="dxa"/>
            <w:vMerge w:val="restart"/>
          </w:tcPr>
          <w:p w:rsidR="006F6785" w:rsidRPr="00905B8B" w:rsidRDefault="006F6785" w:rsidP="00900E64">
            <w:pPr>
              <w:jc w:val="center"/>
              <w:rPr>
                <w:rFonts w:eastAsia="Times New Roman"/>
                <w:b/>
                <w:sz w:val="28"/>
                <w:szCs w:val="28"/>
                <w:lang w:eastAsia="ru-RU"/>
              </w:rPr>
            </w:pPr>
            <w:r w:rsidRPr="00905B8B">
              <w:rPr>
                <w:rFonts w:eastAsia="Times New Roman"/>
                <w:b/>
                <w:sz w:val="28"/>
                <w:szCs w:val="28"/>
                <w:lang w:eastAsia="ru-RU"/>
              </w:rPr>
              <w:t>№</w:t>
            </w:r>
          </w:p>
          <w:p w:rsidR="006F6785" w:rsidRPr="00905B8B" w:rsidRDefault="006F6785" w:rsidP="00900E64">
            <w:pPr>
              <w:jc w:val="center"/>
              <w:rPr>
                <w:rFonts w:eastAsia="Times New Roman"/>
                <w:b/>
                <w:sz w:val="28"/>
                <w:szCs w:val="28"/>
                <w:lang w:eastAsia="ru-RU"/>
              </w:rPr>
            </w:pPr>
            <w:r w:rsidRPr="00905B8B">
              <w:rPr>
                <w:rFonts w:eastAsia="Times New Roman"/>
                <w:b/>
                <w:sz w:val="28"/>
                <w:szCs w:val="28"/>
                <w:lang w:eastAsia="ru-RU"/>
              </w:rPr>
              <w:t>з/п</w:t>
            </w:r>
          </w:p>
        </w:tc>
        <w:tc>
          <w:tcPr>
            <w:tcW w:w="2101" w:type="dxa"/>
            <w:vMerge w:val="restart"/>
          </w:tcPr>
          <w:p w:rsidR="006F6785" w:rsidRPr="00905B8B" w:rsidRDefault="006F6785" w:rsidP="00900E64">
            <w:pPr>
              <w:jc w:val="center"/>
              <w:rPr>
                <w:rFonts w:eastAsia="Times New Roman"/>
                <w:b/>
                <w:sz w:val="28"/>
                <w:szCs w:val="28"/>
                <w:lang w:eastAsia="ru-RU"/>
              </w:rPr>
            </w:pPr>
            <w:r w:rsidRPr="00905B8B">
              <w:rPr>
                <w:rFonts w:eastAsia="Times New Roman"/>
                <w:b/>
                <w:sz w:val="28"/>
                <w:szCs w:val="28"/>
                <w:lang w:eastAsia="ru-RU"/>
              </w:rPr>
              <w:t>Вид порушення</w:t>
            </w:r>
          </w:p>
        </w:tc>
        <w:tc>
          <w:tcPr>
            <w:tcW w:w="6670" w:type="dxa"/>
            <w:gridSpan w:val="2"/>
          </w:tcPr>
          <w:p w:rsidR="006F6785" w:rsidRPr="00905B8B" w:rsidRDefault="006F6785" w:rsidP="00900E64">
            <w:pPr>
              <w:jc w:val="center"/>
              <w:rPr>
                <w:rFonts w:eastAsia="Times New Roman"/>
                <w:b/>
                <w:sz w:val="28"/>
                <w:szCs w:val="28"/>
                <w:lang w:eastAsia="ru-RU"/>
              </w:rPr>
            </w:pPr>
            <w:r w:rsidRPr="00905B8B">
              <w:rPr>
                <w:rFonts w:eastAsia="Times New Roman"/>
                <w:b/>
                <w:sz w:val="28"/>
                <w:szCs w:val="28"/>
                <w:lang w:eastAsia="ru-RU"/>
              </w:rPr>
              <w:t>Обов’язкові заходи реагування</w:t>
            </w:r>
          </w:p>
        </w:tc>
      </w:tr>
      <w:tr w:rsidR="006F6785" w:rsidRPr="00905B8B" w:rsidTr="00900E64">
        <w:tc>
          <w:tcPr>
            <w:tcW w:w="800" w:type="dxa"/>
            <w:vMerge/>
          </w:tcPr>
          <w:p w:rsidR="006F6785" w:rsidRPr="00905B8B" w:rsidRDefault="006F6785" w:rsidP="00900E64">
            <w:pPr>
              <w:jc w:val="both"/>
              <w:rPr>
                <w:rFonts w:eastAsia="Times New Roman"/>
                <w:b/>
                <w:sz w:val="28"/>
                <w:szCs w:val="28"/>
                <w:lang w:eastAsia="ru-RU"/>
              </w:rPr>
            </w:pPr>
          </w:p>
        </w:tc>
        <w:tc>
          <w:tcPr>
            <w:tcW w:w="2101" w:type="dxa"/>
            <w:vMerge/>
          </w:tcPr>
          <w:p w:rsidR="006F6785" w:rsidRPr="00905B8B" w:rsidRDefault="006F6785" w:rsidP="00900E64">
            <w:pPr>
              <w:jc w:val="both"/>
              <w:rPr>
                <w:rFonts w:eastAsia="Times New Roman"/>
                <w:b/>
                <w:sz w:val="28"/>
                <w:szCs w:val="28"/>
                <w:lang w:eastAsia="ru-RU"/>
              </w:rPr>
            </w:pPr>
          </w:p>
        </w:tc>
        <w:tc>
          <w:tcPr>
            <w:tcW w:w="2818" w:type="dxa"/>
          </w:tcPr>
          <w:p w:rsidR="006F6785" w:rsidRPr="00905B8B" w:rsidRDefault="006F6785" w:rsidP="00900E64">
            <w:pPr>
              <w:jc w:val="center"/>
              <w:rPr>
                <w:rFonts w:eastAsia="Times New Roman"/>
                <w:sz w:val="28"/>
                <w:szCs w:val="28"/>
                <w:lang w:eastAsia="ru-RU"/>
              </w:rPr>
            </w:pPr>
            <w:r w:rsidRPr="00905B8B">
              <w:rPr>
                <w:rFonts w:eastAsia="Times New Roman"/>
                <w:sz w:val="28"/>
                <w:szCs w:val="28"/>
                <w:lang w:eastAsia="ru-RU"/>
              </w:rPr>
              <w:t>В межах академічної відповідальності</w:t>
            </w:r>
          </w:p>
        </w:tc>
        <w:tc>
          <w:tcPr>
            <w:tcW w:w="3852" w:type="dxa"/>
          </w:tcPr>
          <w:p w:rsidR="006F6785" w:rsidRPr="00905B8B" w:rsidRDefault="006F6785" w:rsidP="00900E64">
            <w:pPr>
              <w:jc w:val="center"/>
              <w:rPr>
                <w:rFonts w:eastAsia="Times New Roman"/>
                <w:sz w:val="28"/>
                <w:szCs w:val="28"/>
                <w:lang w:eastAsia="ru-RU"/>
              </w:rPr>
            </w:pPr>
            <w:r w:rsidRPr="00905B8B">
              <w:rPr>
                <w:rFonts w:eastAsia="Times New Roman"/>
                <w:sz w:val="28"/>
                <w:szCs w:val="28"/>
                <w:lang w:eastAsia="ru-RU"/>
              </w:rPr>
              <w:t>В межах дисциплінарної відповідальності</w:t>
            </w: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1</w:t>
            </w:r>
          </w:p>
        </w:tc>
        <w:tc>
          <w:tcPr>
            <w:tcW w:w="2101"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 xml:space="preserve">відчуження </w:t>
            </w:r>
            <w:r w:rsidRPr="00905B8B">
              <w:rPr>
                <w:rFonts w:eastAsia="Times New Roman"/>
                <w:sz w:val="28"/>
                <w:szCs w:val="28"/>
                <w:lang w:eastAsia="ru-RU"/>
              </w:rPr>
              <w:lastRenderedPageBreak/>
              <w:t>авторства;</w:t>
            </w:r>
          </w:p>
        </w:tc>
        <w:tc>
          <w:tcPr>
            <w:tcW w:w="2818" w:type="dxa"/>
          </w:tcPr>
          <w:p w:rsidR="006F6785" w:rsidRPr="00905B8B" w:rsidRDefault="006F6785" w:rsidP="00900E64">
            <w:pPr>
              <w:pStyle w:val="a4"/>
              <w:tabs>
                <w:tab w:val="left" w:pos="218"/>
              </w:tabs>
              <w:ind w:left="76"/>
              <w:jc w:val="both"/>
              <w:rPr>
                <w:rFonts w:eastAsia="Times New Roman"/>
                <w:sz w:val="28"/>
                <w:szCs w:val="28"/>
                <w:lang w:eastAsia="ru-RU"/>
              </w:rPr>
            </w:pPr>
          </w:p>
        </w:tc>
        <w:tc>
          <w:tcPr>
            <w:tcW w:w="3852"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звільнення</w:t>
            </w: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lastRenderedPageBreak/>
              <w:t>2</w:t>
            </w:r>
          </w:p>
        </w:tc>
        <w:tc>
          <w:tcPr>
            <w:tcW w:w="2101"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академічний плагіат;</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відкликання академічного твору</w:t>
            </w:r>
          </w:p>
          <w:p w:rsidR="006F6785" w:rsidRPr="00905B8B" w:rsidRDefault="006F6785" w:rsidP="00900E64">
            <w:pPr>
              <w:tabs>
                <w:tab w:val="left" w:pos="218"/>
              </w:tabs>
              <w:ind w:left="76"/>
              <w:jc w:val="both"/>
              <w:rPr>
                <w:rFonts w:eastAsia="Times New Roman"/>
                <w:b/>
                <w:sz w:val="28"/>
                <w:szCs w:val="28"/>
                <w:lang w:eastAsia="ru-RU"/>
              </w:rPr>
            </w:pPr>
          </w:p>
        </w:tc>
        <w:tc>
          <w:tcPr>
            <w:tcW w:w="3852"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звільнення (якщо плагіат внаслідок відчуження авторства)</w:t>
            </w: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3</w:t>
            </w:r>
          </w:p>
        </w:tc>
        <w:tc>
          <w:tcPr>
            <w:tcW w:w="2101"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приписування авторства;</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твір відкликається видавцем</w:t>
            </w:r>
          </w:p>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інші санкції, встановлені ЗВО</w:t>
            </w:r>
          </w:p>
        </w:tc>
        <w:tc>
          <w:tcPr>
            <w:tcW w:w="3852" w:type="dxa"/>
          </w:tcPr>
          <w:p w:rsidR="006F6785" w:rsidRPr="00905B8B" w:rsidRDefault="006F6785" w:rsidP="00900E64">
            <w:pPr>
              <w:pStyle w:val="a4"/>
              <w:numPr>
                <w:ilvl w:val="0"/>
                <w:numId w:val="17"/>
              </w:numPr>
              <w:tabs>
                <w:tab w:val="left" w:pos="218"/>
              </w:tabs>
              <w:ind w:left="76" w:firstLine="0"/>
              <w:jc w:val="both"/>
              <w:rPr>
                <w:rFonts w:eastAsia="Times New Roman"/>
                <w:i/>
                <w:sz w:val="28"/>
                <w:szCs w:val="28"/>
                <w:lang w:eastAsia="ru-RU"/>
              </w:rPr>
            </w:pPr>
            <w:r w:rsidRPr="00905B8B">
              <w:rPr>
                <w:rFonts w:eastAsia="Times New Roman"/>
                <w:sz w:val="28"/>
                <w:szCs w:val="28"/>
                <w:lang w:eastAsia="ru-RU"/>
              </w:rPr>
              <w:t>звільнення</w:t>
            </w:r>
          </w:p>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догана</w:t>
            </w:r>
          </w:p>
          <w:p w:rsidR="006F6785" w:rsidRPr="00905B8B" w:rsidRDefault="006F6785" w:rsidP="00900E64">
            <w:pPr>
              <w:pStyle w:val="a4"/>
              <w:tabs>
                <w:tab w:val="left" w:pos="218"/>
              </w:tabs>
              <w:ind w:left="76"/>
              <w:jc w:val="both"/>
              <w:rPr>
                <w:rFonts w:eastAsia="Times New Roman"/>
                <w:sz w:val="28"/>
                <w:szCs w:val="28"/>
                <w:lang w:eastAsia="ru-RU"/>
              </w:rPr>
            </w:pP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4</w:t>
            </w:r>
          </w:p>
        </w:tc>
        <w:tc>
          <w:tcPr>
            <w:tcW w:w="2101" w:type="dxa"/>
          </w:tcPr>
          <w:p w:rsidR="006F6785" w:rsidRPr="00905B8B" w:rsidRDefault="006F6785" w:rsidP="00900E64">
            <w:pPr>
              <w:jc w:val="both"/>
              <w:rPr>
                <w:rFonts w:eastAsia="Times New Roman"/>
                <w:sz w:val="28"/>
                <w:szCs w:val="28"/>
              </w:rPr>
            </w:pPr>
            <w:proofErr w:type="spellStart"/>
            <w:r w:rsidRPr="00905B8B">
              <w:rPr>
                <w:rFonts w:eastAsia="Times New Roman"/>
                <w:sz w:val="28"/>
                <w:szCs w:val="28"/>
                <w:lang w:eastAsia="ru-RU"/>
              </w:rPr>
              <w:t>самоплагіат</w:t>
            </w:r>
            <w:proofErr w:type="spellEnd"/>
            <w:r w:rsidRPr="00905B8B">
              <w:rPr>
                <w:rFonts w:eastAsia="Times New Roman"/>
                <w:sz w:val="28"/>
                <w:szCs w:val="28"/>
                <w:lang w:eastAsia="ru-RU"/>
              </w:rPr>
              <w:t>;</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відкликання наукової статті</w:t>
            </w:r>
          </w:p>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 xml:space="preserve">визнання замовником </w:t>
            </w:r>
            <w:proofErr w:type="spellStart"/>
            <w:r w:rsidRPr="00905B8B">
              <w:rPr>
                <w:rFonts w:eastAsia="Times New Roman"/>
                <w:sz w:val="28"/>
                <w:szCs w:val="28"/>
                <w:lang w:eastAsia="ru-RU"/>
              </w:rPr>
              <w:t>проєкту</w:t>
            </w:r>
            <w:proofErr w:type="spellEnd"/>
            <w:r w:rsidRPr="00905B8B">
              <w:rPr>
                <w:rFonts w:eastAsia="Times New Roman"/>
                <w:sz w:val="28"/>
                <w:szCs w:val="28"/>
                <w:lang w:eastAsia="ru-RU"/>
              </w:rPr>
              <w:t xml:space="preserve"> невиконаним або виконаним частково</w:t>
            </w:r>
          </w:p>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інші санкції, встановлені ЗВО</w:t>
            </w:r>
          </w:p>
        </w:tc>
        <w:tc>
          <w:tcPr>
            <w:tcW w:w="3852" w:type="dxa"/>
          </w:tcPr>
          <w:p w:rsidR="006F6785" w:rsidRPr="00905B8B" w:rsidRDefault="006F6785" w:rsidP="00900E64">
            <w:pPr>
              <w:tabs>
                <w:tab w:val="left" w:pos="218"/>
              </w:tabs>
              <w:ind w:left="76"/>
              <w:jc w:val="both"/>
              <w:rPr>
                <w:rFonts w:eastAsia="Times New Roman"/>
                <w:b/>
                <w:sz w:val="28"/>
                <w:szCs w:val="28"/>
                <w:lang w:eastAsia="ru-RU"/>
              </w:rPr>
            </w:pP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5</w:t>
            </w:r>
          </w:p>
        </w:tc>
        <w:tc>
          <w:tcPr>
            <w:tcW w:w="2101"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фабрикація;</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санкції, встановлені ЗВО</w:t>
            </w:r>
          </w:p>
        </w:tc>
        <w:tc>
          <w:tcPr>
            <w:tcW w:w="3852"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звільнення</w:t>
            </w:r>
          </w:p>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 xml:space="preserve">догана </w:t>
            </w:r>
          </w:p>
          <w:p w:rsidR="006F6785" w:rsidRPr="00905B8B" w:rsidRDefault="006F6785" w:rsidP="00900E64">
            <w:pPr>
              <w:pStyle w:val="a4"/>
              <w:tabs>
                <w:tab w:val="left" w:pos="218"/>
              </w:tabs>
              <w:ind w:left="76"/>
              <w:jc w:val="both"/>
              <w:rPr>
                <w:rFonts w:eastAsia="Times New Roman"/>
                <w:b/>
                <w:sz w:val="28"/>
                <w:szCs w:val="28"/>
                <w:lang w:eastAsia="ru-RU"/>
              </w:rPr>
            </w:pP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6</w:t>
            </w:r>
          </w:p>
        </w:tc>
        <w:tc>
          <w:tcPr>
            <w:tcW w:w="2101"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фальсифікація;</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санкції, встановлені ЗВО</w:t>
            </w:r>
          </w:p>
        </w:tc>
        <w:tc>
          <w:tcPr>
            <w:tcW w:w="3852"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звільнення</w:t>
            </w:r>
          </w:p>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 xml:space="preserve">догана </w:t>
            </w:r>
          </w:p>
          <w:p w:rsidR="006F6785" w:rsidRPr="00905B8B" w:rsidRDefault="006F6785" w:rsidP="00900E64">
            <w:pPr>
              <w:pStyle w:val="a4"/>
              <w:tabs>
                <w:tab w:val="left" w:pos="218"/>
              </w:tabs>
              <w:ind w:left="76"/>
              <w:jc w:val="both"/>
              <w:rPr>
                <w:rFonts w:eastAsia="Times New Roman"/>
                <w:b/>
                <w:sz w:val="28"/>
                <w:szCs w:val="28"/>
                <w:lang w:eastAsia="ru-RU"/>
              </w:rPr>
            </w:pP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7</w:t>
            </w:r>
          </w:p>
        </w:tc>
        <w:tc>
          <w:tcPr>
            <w:tcW w:w="2101" w:type="dxa"/>
          </w:tcPr>
          <w:p w:rsidR="006F6785" w:rsidRPr="00905B8B" w:rsidRDefault="006F6785" w:rsidP="00900E64">
            <w:pPr>
              <w:jc w:val="both"/>
              <w:rPr>
                <w:rFonts w:eastAsia="Times New Roman"/>
                <w:sz w:val="28"/>
                <w:szCs w:val="28"/>
              </w:rPr>
            </w:pPr>
            <w:proofErr w:type="spellStart"/>
            <w:r w:rsidRPr="00905B8B">
              <w:rPr>
                <w:rFonts w:eastAsia="Times New Roman"/>
                <w:sz w:val="28"/>
                <w:szCs w:val="28"/>
                <w:lang w:eastAsia="ru-RU"/>
              </w:rPr>
              <w:t>недоброчесне</w:t>
            </w:r>
            <w:proofErr w:type="spellEnd"/>
            <w:r w:rsidRPr="00905B8B">
              <w:rPr>
                <w:rFonts w:eastAsia="Times New Roman"/>
                <w:sz w:val="28"/>
                <w:szCs w:val="28"/>
                <w:lang w:eastAsia="ru-RU"/>
              </w:rPr>
              <w:t xml:space="preserve"> використання результатів, </w:t>
            </w:r>
            <w:proofErr w:type="spellStart"/>
            <w:r w:rsidRPr="00905B8B">
              <w:rPr>
                <w:rFonts w:eastAsia="Times New Roman"/>
                <w:sz w:val="28"/>
                <w:szCs w:val="28"/>
                <w:lang w:eastAsia="ru-RU"/>
              </w:rPr>
              <w:t>згенерованих</w:t>
            </w:r>
            <w:proofErr w:type="spellEnd"/>
            <w:r w:rsidRPr="00905B8B">
              <w:rPr>
                <w:rFonts w:eastAsia="Times New Roman"/>
                <w:sz w:val="28"/>
                <w:szCs w:val="28"/>
                <w:lang w:eastAsia="ru-RU"/>
              </w:rPr>
              <w:t xml:space="preserve"> штучним інтелектом;</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санкції, встановлені ЗВО або умовами конкурсу (якщо інше не передбачено законом)</w:t>
            </w:r>
          </w:p>
        </w:tc>
        <w:tc>
          <w:tcPr>
            <w:tcW w:w="3852" w:type="dxa"/>
          </w:tcPr>
          <w:p w:rsidR="006F6785" w:rsidRPr="00905B8B" w:rsidRDefault="006F6785" w:rsidP="00900E64">
            <w:pPr>
              <w:pStyle w:val="a4"/>
              <w:tabs>
                <w:tab w:val="left" w:pos="218"/>
              </w:tabs>
              <w:ind w:left="76"/>
              <w:jc w:val="both"/>
              <w:rPr>
                <w:rFonts w:eastAsia="Times New Roman"/>
                <w:b/>
                <w:sz w:val="28"/>
                <w:szCs w:val="28"/>
                <w:lang w:eastAsia="ru-RU"/>
              </w:rPr>
            </w:pP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8</w:t>
            </w:r>
          </w:p>
        </w:tc>
        <w:tc>
          <w:tcPr>
            <w:tcW w:w="2101" w:type="dxa"/>
          </w:tcPr>
          <w:p w:rsidR="006F6785" w:rsidRPr="00905B8B" w:rsidRDefault="006F6785" w:rsidP="00900E64">
            <w:pPr>
              <w:jc w:val="both"/>
              <w:rPr>
                <w:rFonts w:eastAsia="Times New Roman"/>
                <w:sz w:val="28"/>
                <w:szCs w:val="28"/>
              </w:rPr>
            </w:pPr>
            <w:proofErr w:type="spellStart"/>
            <w:r w:rsidRPr="00905B8B">
              <w:rPr>
                <w:rFonts w:eastAsia="Times New Roman"/>
                <w:sz w:val="28"/>
                <w:szCs w:val="28"/>
                <w:lang w:eastAsia="ru-RU"/>
              </w:rPr>
              <w:t>недоброчесне</w:t>
            </w:r>
            <w:proofErr w:type="spellEnd"/>
            <w:r w:rsidRPr="00905B8B">
              <w:rPr>
                <w:rFonts w:eastAsia="Times New Roman"/>
                <w:sz w:val="28"/>
                <w:szCs w:val="28"/>
                <w:lang w:eastAsia="ru-RU"/>
              </w:rPr>
              <w:t xml:space="preserve"> оцінювання;</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приведення оцінки у відповідність до реальних результатів академічної діяльності</w:t>
            </w:r>
          </w:p>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санкції, визначені ЗВО (якщо інше не встановлено законом)</w:t>
            </w:r>
          </w:p>
          <w:p w:rsidR="006F6785" w:rsidRPr="00905B8B" w:rsidRDefault="006F6785" w:rsidP="00900E64">
            <w:pPr>
              <w:tabs>
                <w:tab w:val="left" w:pos="218"/>
              </w:tabs>
              <w:ind w:left="76"/>
              <w:jc w:val="both"/>
              <w:rPr>
                <w:rFonts w:eastAsia="Times New Roman"/>
                <w:b/>
                <w:sz w:val="28"/>
                <w:szCs w:val="28"/>
                <w:lang w:eastAsia="ru-RU"/>
              </w:rPr>
            </w:pPr>
          </w:p>
        </w:tc>
        <w:tc>
          <w:tcPr>
            <w:tcW w:w="3852" w:type="dxa"/>
          </w:tcPr>
          <w:p w:rsidR="006F6785" w:rsidRPr="00905B8B" w:rsidRDefault="006F6785" w:rsidP="00900E64">
            <w:pPr>
              <w:pStyle w:val="a4"/>
              <w:tabs>
                <w:tab w:val="left" w:pos="218"/>
              </w:tabs>
              <w:ind w:left="76"/>
              <w:jc w:val="both"/>
              <w:rPr>
                <w:rFonts w:eastAsia="Times New Roman"/>
                <w:b/>
                <w:sz w:val="28"/>
                <w:szCs w:val="28"/>
                <w:lang w:eastAsia="ru-RU"/>
              </w:rPr>
            </w:pP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9</w:t>
            </w:r>
          </w:p>
        </w:tc>
        <w:tc>
          <w:tcPr>
            <w:tcW w:w="2101"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недозволена допомога;</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 xml:space="preserve">санкції, встановлені ЗВО або </w:t>
            </w:r>
            <w:r w:rsidRPr="00905B8B">
              <w:rPr>
                <w:rFonts w:eastAsia="Times New Roman"/>
                <w:sz w:val="28"/>
                <w:szCs w:val="28"/>
                <w:lang w:eastAsia="ru-RU"/>
              </w:rPr>
              <w:lastRenderedPageBreak/>
              <w:t>умовами конкурсу (якщо інше не передбачено законом)</w:t>
            </w:r>
          </w:p>
        </w:tc>
        <w:tc>
          <w:tcPr>
            <w:tcW w:w="3852" w:type="dxa"/>
          </w:tcPr>
          <w:p w:rsidR="006F6785" w:rsidRPr="00905B8B" w:rsidRDefault="006F6785" w:rsidP="00900E64">
            <w:pPr>
              <w:tabs>
                <w:tab w:val="left" w:pos="218"/>
              </w:tabs>
              <w:ind w:left="76"/>
              <w:jc w:val="both"/>
              <w:rPr>
                <w:rFonts w:eastAsia="Times New Roman"/>
                <w:b/>
                <w:sz w:val="28"/>
                <w:szCs w:val="28"/>
                <w:lang w:eastAsia="ru-RU"/>
              </w:rPr>
            </w:pPr>
          </w:p>
        </w:tc>
      </w:tr>
      <w:tr w:rsidR="006F6785" w:rsidRPr="00905B8B" w:rsidTr="00900E64">
        <w:tc>
          <w:tcPr>
            <w:tcW w:w="800" w:type="dxa"/>
          </w:tcPr>
          <w:p w:rsidR="006F6785" w:rsidRPr="00905B8B" w:rsidRDefault="006F6785" w:rsidP="00900E64">
            <w:pPr>
              <w:rPr>
                <w:rFonts w:eastAsia="Times New Roman"/>
                <w:b/>
                <w:sz w:val="28"/>
                <w:szCs w:val="28"/>
                <w:lang w:eastAsia="ru-RU"/>
              </w:rPr>
            </w:pPr>
            <w:r w:rsidRPr="00905B8B">
              <w:rPr>
                <w:rFonts w:eastAsia="Times New Roman"/>
                <w:b/>
                <w:sz w:val="28"/>
                <w:szCs w:val="28"/>
                <w:lang w:eastAsia="ru-RU"/>
              </w:rPr>
              <w:lastRenderedPageBreak/>
              <w:t>10</w:t>
            </w:r>
          </w:p>
        </w:tc>
        <w:tc>
          <w:tcPr>
            <w:tcW w:w="2101"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академічний саботаж;</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санкції, встановлені ЗВО або умовами конкурсу (якщо інше не передбачено законом)</w:t>
            </w:r>
          </w:p>
        </w:tc>
        <w:tc>
          <w:tcPr>
            <w:tcW w:w="3852" w:type="dxa"/>
          </w:tcPr>
          <w:p w:rsidR="006F6785" w:rsidRPr="00905B8B" w:rsidRDefault="006F6785" w:rsidP="00900E64">
            <w:pPr>
              <w:tabs>
                <w:tab w:val="left" w:pos="218"/>
              </w:tabs>
              <w:ind w:left="76"/>
              <w:jc w:val="both"/>
              <w:rPr>
                <w:rFonts w:eastAsia="Times New Roman"/>
                <w:b/>
                <w:sz w:val="28"/>
                <w:szCs w:val="28"/>
                <w:lang w:eastAsia="ru-RU"/>
              </w:rPr>
            </w:pPr>
          </w:p>
        </w:tc>
      </w:tr>
      <w:tr w:rsidR="006F6785" w:rsidRPr="00905B8B" w:rsidTr="00900E64">
        <w:tc>
          <w:tcPr>
            <w:tcW w:w="800"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11</w:t>
            </w:r>
          </w:p>
        </w:tc>
        <w:tc>
          <w:tcPr>
            <w:tcW w:w="2101"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схиляння до порушення академічної доброчесності;</w:t>
            </w:r>
          </w:p>
        </w:tc>
        <w:tc>
          <w:tcPr>
            <w:tcW w:w="2818" w:type="dxa"/>
          </w:tcPr>
          <w:p w:rsidR="006F6785" w:rsidRPr="00905B8B" w:rsidRDefault="006F6785" w:rsidP="00900E64">
            <w:pPr>
              <w:pStyle w:val="a4"/>
              <w:numPr>
                <w:ilvl w:val="0"/>
                <w:numId w:val="17"/>
              </w:numPr>
              <w:tabs>
                <w:tab w:val="left" w:pos="218"/>
              </w:tabs>
              <w:ind w:left="76" w:firstLine="0"/>
              <w:jc w:val="both"/>
              <w:rPr>
                <w:rFonts w:eastAsia="Times New Roman"/>
                <w:b/>
                <w:sz w:val="28"/>
                <w:szCs w:val="28"/>
                <w:lang w:eastAsia="ru-RU"/>
              </w:rPr>
            </w:pPr>
            <w:r w:rsidRPr="00905B8B">
              <w:rPr>
                <w:rFonts w:eastAsia="Times New Roman"/>
                <w:sz w:val="28"/>
                <w:szCs w:val="28"/>
                <w:lang w:eastAsia="ru-RU"/>
              </w:rPr>
              <w:t>санкції, встановлені ЗВО або умовами конкурсу</w:t>
            </w:r>
          </w:p>
        </w:tc>
        <w:tc>
          <w:tcPr>
            <w:tcW w:w="3852" w:type="dxa"/>
          </w:tcPr>
          <w:p w:rsidR="006F6785" w:rsidRPr="00905B8B" w:rsidRDefault="006F6785" w:rsidP="00900E64">
            <w:pPr>
              <w:pStyle w:val="a4"/>
              <w:numPr>
                <w:ilvl w:val="0"/>
                <w:numId w:val="17"/>
              </w:numPr>
              <w:tabs>
                <w:tab w:val="left" w:pos="218"/>
              </w:tabs>
              <w:ind w:left="76" w:firstLine="0"/>
              <w:jc w:val="both"/>
              <w:rPr>
                <w:rFonts w:eastAsia="Times New Roman"/>
                <w:sz w:val="28"/>
                <w:szCs w:val="28"/>
                <w:lang w:eastAsia="ru-RU"/>
              </w:rPr>
            </w:pPr>
            <w:r w:rsidRPr="00905B8B">
              <w:rPr>
                <w:rFonts w:eastAsia="Times New Roman"/>
                <w:sz w:val="28"/>
                <w:szCs w:val="28"/>
                <w:lang w:eastAsia="ru-RU"/>
              </w:rPr>
              <w:t xml:space="preserve">догана </w:t>
            </w:r>
          </w:p>
          <w:p w:rsidR="006F6785" w:rsidRPr="00905B8B" w:rsidRDefault="006F6785" w:rsidP="00900E64">
            <w:pPr>
              <w:tabs>
                <w:tab w:val="left" w:pos="218"/>
              </w:tabs>
              <w:ind w:left="76"/>
              <w:jc w:val="both"/>
              <w:rPr>
                <w:rFonts w:eastAsia="Times New Roman"/>
                <w:b/>
                <w:sz w:val="28"/>
                <w:szCs w:val="28"/>
                <w:lang w:eastAsia="ru-RU"/>
              </w:rPr>
            </w:pPr>
          </w:p>
        </w:tc>
      </w:tr>
    </w:tbl>
    <w:p w:rsidR="006F6785" w:rsidRPr="00905B8B" w:rsidRDefault="006F6785" w:rsidP="006F6785">
      <w:pPr>
        <w:ind w:firstLine="520"/>
        <w:jc w:val="both"/>
        <w:rPr>
          <w:rFonts w:eastAsia="Times New Roman"/>
          <w:b/>
          <w:sz w:val="28"/>
          <w:szCs w:val="28"/>
          <w:lang w:val="ru-RU" w:eastAsia="ru-RU"/>
        </w:rPr>
      </w:pPr>
    </w:p>
    <w:p w:rsidR="006F6785" w:rsidRPr="00905B8B" w:rsidRDefault="006F6785" w:rsidP="00CA7A9E">
      <w:pPr>
        <w:widowControl w:val="0"/>
        <w:autoSpaceDE w:val="0"/>
        <w:autoSpaceDN w:val="0"/>
        <w:adjustRightInd w:val="0"/>
        <w:ind w:firstLine="709"/>
        <w:jc w:val="both"/>
        <w:rPr>
          <w:rFonts w:eastAsia="Times New Roman"/>
          <w:sz w:val="28"/>
          <w:szCs w:val="28"/>
          <w:lang w:eastAsia="ru-RU"/>
        </w:rPr>
      </w:pPr>
      <w:r w:rsidRPr="00905B8B">
        <w:rPr>
          <w:rFonts w:eastAsia="Times New Roman"/>
          <w:bCs/>
          <w:color w:val="000000" w:themeColor="text1"/>
          <w:sz w:val="28"/>
          <w:szCs w:val="28"/>
          <w:lang w:eastAsia="ru-RU"/>
        </w:rPr>
        <w:t xml:space="preserve">6.2. </w:t>
      </w:r>
      <w:r w:rsidRPr="00905B8B">
        <w:rPr>
          <w:rFonts w:eastAsia="Times New Roman"/>
          <w:sz w:val="28"/>
          <w:szCs w:val="28"/>
          <w:lang w:eastAsia="ru-RU"/>
        </w:rPr>
        <w:t xml:space="preserve">Додаткові </w:t>
      </w:r>
      <w:r w:rsidRPr="00905B8B">
        <w:rPr>
          <w:rFonts w:eastAsia="Times New Roman"/>
          <w:bCs/>
          <w:color w:val="000000" w:themeColor="text1"/>
          <w:sz w:val="28"/>
          <w:szCs w:val="28"/>
          <w:lang w:eastAsia="ru-RU"/>
        </w:rPr>
        <w:t>заходи реагування д</w:t>
      </w:r>
      <w:r w:rsidRPr="00905B8B">
        <w:rPr>
          <w:rFonts w:eastAsia="Times New Roman"/>
          <w:sz w:val="28"/>
          <w:szCs w:val="28"/>
          <w:lang w:eastAsia="ru-RU"/>
        </w:rPr>
        <w:t>о педагогічного, науково-педа</w:t>
      </w:r>
      <w:r w:rsidR="00CA7A9E">
        <w:rPr>
          <w:rFonts w:eastAsia="Times New Roman"/>
          <w:sz w:val="28"/>
          <w:szCs w:val="28"/>
          <w:lang w:eastAsia="ru-RU"/>
        </w:rPr>
        <w:t xml:space="preserve">гогічного, наукового працівника </w:t>
      </w:r>
      <w:r w:rsidRPr="00905B8B">
        <w:rPr>
          <w:rFonts w:eastAsia="Times New Roman"/>
          <w:sz w:val="28"/>
          <w:szCs w:val="28"/>
          <w:lang w:eastAsia="ru-RU"/>
        </w:rPr>
        <w:t>у межах притягнення до академічної відповідальності:</w:t>
      </w:r>
    </w:p>
    <w:p w:rsidR="006F6785" w:rsidRPr="00905B8B" w:rsidRDefault="006F6785" w:rsidP="006F6785">
      <w:pPr>
        <w:ind w:firstLine="520"/>
        <w:jc w:val="both"/>
        <w:rPr>
          <w:rFonts w:eastAsia="Times New Roman"/>
          <w:sz w:val="28"/>
          <w:szCs w:val="28"/>
          <w:lang w:eastAsia="ru-RU"/>
        </w:rPr>
      </w:pPr>
      <w:bookmarkStart w:id="78" w:name="n232"/>
      <w:bookmarkEnd w:id="78"/>
      <w:r w:rsidRPr="00905B8B">
        <w:rPr>
          <w:rFonts w:eastAsia="Times New Roman"/>
          <w:sz w:val="28"/>
          <w:szCs w:val="28"/>
          <w:lang w:eastAsia="ru-RU"/>
        </w:rPr>
        <w:t>виключення зі складу вченої ради, інших колегіальних органів управління закладу освіти, наукової установи з позбавленням права бути членом відповідного органу на строк від одного до трьох років;</w:t>
      </w:r>
    </w:p>
    <w:p w:rsidR="006F6785" w:rsidRPr="00905B8B" w:rsidRDefault="006F6785" w:rsidP="006F6785">
      <w:pPr>
        <w:ind w:firstLine="520"/>
        <w:jc w:val="both"/>
        <w:rPr>
          <w:rFonts w:eastAsia="Times New Roman"/>
          <w:sz w:val="28"/>
          <w:szCs w:val="28"/>
          <w:lang w:eastAsia="ru-RU"/>
        </w:rPr>
      </w:pPr>
      <w:bookmarkStart w:id="79" w:name="n233"/>
      <w:bookmarkEnd w:id="79"/>
      <w:r w:rsidRPr="00905B8B">
        <w:rPr>
          <w:rFonts w:eastAsia="Times New Roman"/>
          <w:sz w:val="28"/>
          <w:szCs w:val="28"/>
          <w:lang w:eastAsia="ru-RU"/>
        </w:rPr>
        <w:t>позбавлення права участі в атестації здобувачів ступеня вищої освіти, наукового (</w:t>
      </w:r>
      <w:proofErr w:type="spellStart"/>
      <w:r w:rsidRPr="00905B8B">
        <w:rPr>
          <w:rFonts w:eastAsia="Times New Roman"/>
          <w:sz w:val="28"/>
          <w:szCs w:val="28"/>
          <w:lang w:eastAsia="ru-RU"/>
        </w:rPr>
        <w:t>освітньо-творчого</w:t>
      </w:r>
      <w:proofErr w:type="spellEnd"/>
      <w:r w:rsidRPr="00905B8B">
        <w:rPr>
          <w:rFonts w:eastAsia="Times New Roman"/>
          <w:sz w:val="28"/>
          <w:szCs w:val="28"/>
          <w:lang w:eastAsia="ru-RU"/>
        </w:rPr>
        <w:t>) ступеня на строк від одного до трьох років;</w:t>
      </w:r>
    </w:p>
    <w:p w:rsidR="006F6785" w:rsidRPr="00905B8B" w:rsidRDefault="006F6785" w:rsidP="006F6785">
      <w:pPr>
        <w:ind w:firstLine="520"/>
        <w:jc w:val="both"/>
        <w:rPr>
          <w:rFonts w:eastAsia="Times New Roman"/>
          <w:sz w:val="28"/>
          <w:szCs w:val="28"/>
          <w:lang w:eastAsia="ru-RU"/>
        </w:rPr>
      </w:pPr>
      <w:bookmarkStart w:id="80" w:name="n234"/>
      <w:bookmarkEnd w:id="80"/>
      <w:r w:rsidRPr="00905B8B">
        <w:rPr>
          <w:rFonts w:eastAsia="Times New Roman"/>
          <w:sz w:val="28"/>
          <w:szCs w:val="28"/>
          <w:lang w:eastAsia="ru-RU"/>
        </w:rPr>
        <w:t>позбавлення права брати участь у конкурсах щодо отримання грантів, участі у програмах академічної мобільності на строк від одного до трьох років;</w:t>
      </w:r>
    </w:p>
    <w:p w:rsidR="006F6785" w:rsidRPr="00905B8B" w:rsidRDefault="006F6785" w:rsidP="006F6785">
      <w:pPr>
        <w:ind w:firstLine="520"/>
        <w:jc w:val="both"/>
        <w:rPr>
          <w:rFonts w:eastAsia="Times New Roman"/>
          <w:sz w:val="28"/>
          <w:szCs w:val="28"/>
          <w:lang w:eastAsia="ru-RU"/>
        </w:rPr>
      </w:pPr>
      <w:bookmarkStart w:id="81" w:name="n235"/>
      <w:bookmarkEnd w:id="81"/>
      <w:r w:rsidRPr="00905B8B">
        <w:rPr>
          <w:rFonts w:eastAsia="Times New Roman"/>
          <w:sz w:val="28"/>
          <w:szCs w:val="28"/>
          <w:lang w:eastAsia="ru-RU"/>
        </w:rPr>
        <w:t>позбавлення права бути науковим керівником, творчим керівником, науковим консультантом здобувачів вищої освіти (здобувачів ступеня доктора наук) на строк від одного до трьох років;</w:t>
      </w:r>
    </w:p>
    <w:p w:rsidR="006F6785" w:rsidRPr="00905B8B" w:rsidRDefault="006F6785" w:rsidP="006F6785">
      <w:pPr>
        <w:ind w:firstLine="520"/>
        <w:jc w:val="both"/>
        <w:rPr>
          <w:rFonts w:eastAsia="Times New Roman"/>
          <w:sz w:val="28"/>
          <w:szCs w:val="28"/>
          <w:lang w:eastAsia="ru-RU"/>
        </w:rPr>
      </w:pPr>
      <w:bookmarkStart w:id="82" w:name="n236"/>
      <w:bookmarkEnd w:id="82"/>
      <w:r w:rsidRPr="00905B8B">
        <w:rPr>
          <w:rFonts w:eastAsia="Times New Roman"/>
          <w:sz w:val="28"/>
          <w:szCs w:val="28"/>
          <w:lang w:eastAsia="ru-RU"/>
        </w:rPr>
        <w:t>позбавлення права бути керівником та/або відповідальним виконавцем наукових досліджень та/або наукових проектів на строк від одного до трьох років;</w:t>
      </w:r>
    </w:p>
    <w:p w:rsidR="006F6785" w:rsidRPr="00905B8B" w:rsidRDefault="006F6785" w:rsidP="006F6785">
      <w:pPr>
        <w:ind w:firstLine="520"/>
        <w:jc w:val="both"/>
        <w:rPr>
          <w:rFonts w:eastAsia="Times New Roman"/>
          <w:sz w:val="28"/>
          <w:szCs w:val="28"/>
          <w:lang w:eastAsia="ru-RU"/>
        </w:rPr>
      </w:pPr>
      <w:bookmarkStart w:id="83" w:name="n237"/>
      <w:bookmarkEnd w:id="83"/>
      <w:r w:rsidRPr="00905B8B">
        <w:rPr>
          <w:rFonts w:eastAsia="Times New Roman"/>
          <w:sz w:val="28"/>
          <w:szCs w:val="28"/>
          <w:lang w:eastAsia="ru-RU"/>
        </w:rPr>
        <w:t>заборона претендувати на присвоєння педагогічного (вченого) звання на строк від одного до трьох років;</w:t>
      </w:r>
    </w:p>
    <w:p w:rsidR="006F6785" w:rsidRPr="00905B8B" w:rsidRDefault="006F6785" w:rsidP="006F6785">
      <w:pPr>
        <w:ind w:firstLine="520"/>
        <w:jc w:val="both"/>
        <w:rPr>
          <w:rFonts w:eastAsia="Times New Roman"/>
          <w:sz w:val="28"/>
          <w:szCs w:val="28"/>
          <w:lang w:eastAsia="ru-RU"/>
        </w:rPr>
      </w:pPr>
      <w:bookmarkStart w:id="84" w:name="n238"/>
      <w:bookmarkEnd w:id="84"/>
      <w:r w:rsidRPr="00905B8B">
        <w:rPr>
          <w:rFonts w:eastAsia="Times New Roman"/>
          <w:sz w:val="28"/>
          <w:szCs w:val="28"/>
          <w:lang w:eastAsia="ru-RU"/>
        </w:rPr>
        <w:t>виключення зі складу редакційної колегії наукового видання, заснованого закладом вищої освіти, науковою установою, з позбавленням права бути членом редакційної колегії (редакційних колегій) на строк від одного до трьох років;</w:t>
      </w:r>
    </w:p>
    <w:p w:rsidR="006F6785" w:rsidRPr="00905B8B" w:rsidRDefault="006F6785" w:rsidP="006F6785">
      <w:pPr>
        <w:ind w:firstLine="520"/>
        <w:jc w:val="both"/>
        <w:rPr>
          <w:rFonts w:eastAsia="Times New Roman"/>
          <w:sz w:val="28"/>
          <w:szCs w:val="28"/>
          <w:lang w:eastAsia="ru-RU"/>
        </w:rPr>
      </w:pPr>
      <w:bookmarkStart w:id="85" w:name="n239"/>
      <w:bookmarkEnd w:id="85"/>
      <w:r w:rsidRPr="00905B8B">
        <w:rPr>
          <w:rFonts w:eastAsia="Times New Roman"/>
          <w:sz w:val="28"/>
          <w:szCs w:val="28"/>
          <w:lang w:eastAsia="ru-RU"/>
        </w:rPr>
        <w:t>відрахування здобувача наукового ступеня;</w:t>
      </w:r>
    </w:p>
    <w:p w:rsidR="006F6785" w:rsidRPr="00905B8B" w:rsidRDefault="006F6785" w:rsidP="006F6785">
      <w:pPr>
        <w:ind w:firstLine="520"/>
        <w:jc w:val="both"/>
        <w:rPr>
          <w:rFonts w:eastAsia="Times New Roman"/>
          <w:sz w:val="28"/>
          <w:szCs w:val="28"/>
          <w:lang w:eastAsia="ru-RU"/>
        </w:rPr>
      </w:pPr>
      <w:bookmarkStart w:id="86" w:name="n240"/>
      <w:bookmarkEnd w:id="86"/>
      <w:r w:rsidRPr="00905B8B">
        <w:rPr>
          <w:rFonts w:eastAsia="Times New Roman"/>
          <w:sz w:val="28"/>
          <w:szCs w:val="28"/>
          <w:lang w:eastAsia="ru-RU"/>
        </w:rPr>
        <w:t>позбавлення ступеня вищої освіти та відповідної кваліфікації (кваліфікацій);</w:t>
      </w:r>
    </w:p>
    <w:p w:rsidR="006F6785" w:rsidRPr="00905B8B" w:rsidRDefault="006F6785" w:rsidP="006F6785">
      <w:pPr>
        <w:ind w:firstLine="520"/>
        <w:jc w:val="both"/>
        <w:rPr>
          <w:rFonts w:eastAsia="Times New Roman"/>
          <w:sz w:val="28"/>
          <w:szCs w:val="28"/>
          <w:lang w:eastAsia="ru-RU"/>
        </w:rPr>
      </w:pPr>
      <w:bookmarkStart w:id="87" w:name="n241"/>
      <w:bookmarkEnd w:id="87"/>
      <w:r w:rsidRPr="00905B8B">
        <w:rPr>
          <w:rFonts w:eastAsia="Times New Roman"/>
          <w:sz w:val="28"/>
          <w:szCs w:val="28"/>
          <w:lang w:eastAsia="ru-RU"/>
        </w:rPr>
        <w:t>позбавлення наукового ступеня;</w:t>
      </w:r>
    </w:p>
    <w:p w:rsidR="006F6785" w:rsidRPr="00905B8B" w:rsidRDefault="006F6785" w:rsidP="006F6785">
      <w:pPr>
        <w:ind w:firstLine="520"/>
        <w:jc w:val="both"/>
        <w:rPr>
          <w:rFonts w:eastAsia="Times New Roman"/>
          <w:sz w:val="28"/>
          <w:szCs w:val="28"/>
          <w:lang w:eastAsia="ru-RU"/>
        </w:rPr>
      </w:pPr>
      <w:bookmarkStart w:id="88" w:name="n242"/>
      <w:bookmarkEnd w:id="88"/>
      <w:r w:rsidRPr="00905B8B">
        <w:rPr>
          <w:rFonts w:eastAsia="Times New Roman"/>
          <w:sz w:val="28"/>
          <w:szCs w:val="28"/>
          <w:lang w:eastAsia="ru-RU"/>
        </w:rPr>
        <w:t>позбавлення вченого звання;</w:t>
      </w:r>
    </w:p>
    <w:p w:rsidR="006F6785" w:rsidRPr="00905B8B" w:rsidRDefault="006F6785" w:rsidP="006F6785">
      <w:pPr>
        <w:ind w:firstLine="520"/>
        <w:jc w:val="both"/>
        <w:rPr>
          <w:rFonts w:eastAsia="Times New Roman"/>
          <w:sz w:val="28"/>
          <w:szCs w:val="28"/>
          <w:lang w:eastAsia="ru-RU"/>
        </w:rPr>
      </w:pPr>
      <w:bookmarkStart w:id="89" w:name="n243"/>
      <w:bookmarkEnd w:id="89"/>
      <w:r w:rsidRPr="00905B8B">
        <w:rPr>
          <w:rFonts w:eastAsia="Times New Roman"/>
          <w:sz w:val="28"/>
          <w:szCs w:val="28"/>
          <w:lang w:eastAsia="ru-RU"/>
        </w:rPr>
        <w:t>позбавлення педагогічного звання;</w:t>
      </w:r>
    </w:p>
    <w:p w:rsidR="006F6785" w:rsidRPr="00905B8B" w:rsidRDefault="006F6785" w:rsidP="006F6785">
      <w:pPr>
        <w:ind w:firstLine="520"/>
        <w:jc w:val="both"/>
        <w:rPr>
          <w:rFonts w:eastAsia="Times New Roman"/>
          <w:sz w:val="28"/>
          <w:szCs w:val="28"/>
          <w:lang w:eastAsia="ru-RU"/>
        </w:rPr>
      </w:pPr>
      <w:bookmarkStart w:id="90" w:name="n244"/>
      <w:bookmarkEnd w:id="90"/>
      <w:r w:rsidRPr="00905B8B">
        <w:rPr>
          <w:rFonts w:eastAsia="Times New Roman"/>
          <w:sz w:val="28"/>
          <w:szCs w:val="28"/>
          <w:lang w:eastAsia="ru-RU"/>
        </w:rPr>
        <w:t>позбавлення кваліфікаційної категорії;</w:t>
      </w:r>
    </w:p>
    <w:p w:rsidR="006F6785" w:rsidRPr="00905B8B" w:rsidRDefault="006F6785" w:rsidP="00CA7A9E">
      <w:pPr>
        <w:ind w:firstLine="520"/>
        <w:jc w:val="both"/>
        <w:rPr>
          <w:rFonts w:eastAsia="Times New Roman"/>
          <w:sz w:val="28"/>
          <w:szCs w:val="28"/>
          <w:lang w:eastAsia="ru-RU"/>
        </w:rPr>
      </w:pPr>
      <w:bookmarkStart w:id="91" w:name="n245"/>
      <w:bookmarkEnd w:id="91"/>
      <w:r w:rsidRPr="00905B8B">
        <w:rPr>
          <w:rFonts w:eastAsia="Times New Roman"/>
          <w:sz w:val="28"/>
          <w:szCs w:val="28"/>
          <w:lang w:eastAsia="ru-RU"/>
        </w:rPr>
        <w:t>позбавлення нагород, відзнак, почесних звань, присуджених (присвоєних) закладом освіти, науковою установою;</w:t>
      </w:r>
    </w:p>
    <w:p w:rsidR="006F6785" w:rsidRPr="00905B8B" w:rsidRDefault="006F6785" w:rsidP="00CA7A9E">
      <w:pPr>
        <w:ind w:firstLine="520"/>
        <w:jc w:val="both"/>
        <w:rPr>
          <w:rFonts w:eastAsia="Times New Roman"/>
          <w:sz w:val="28"/>
          <w:szCs w:val="28"/>
          <w:lang w:eastAsia="ru-RU"/>
        </w:rPr>
      </w:pPr>
      <w:bookmarkStart w:id="92" w:name="n246"/>
      <w:bookmarkEnd w:id="92"/>
    </w:p>
    <w:p w:rsidR="006F6785" w:rsidRPr="00905B8B" w:rsidRDefault="006F6785" w:rsidP="00CA7A9E">
      <w:pPr>
        <w:ind w:firstLine="520"/>
        <w:jc w:val="both"/>
        <w:rPr>
          <w:rFonts w:eastAsia="Times New Roman"/>
          <w:sz w:val="28"/>
          <w:szCs w:val="28"/>
          <w:lang w:eastAsia="ru-RU"/>
        </w:rPr>
      </w:pPr>
      <w:r w:rsidRPr="00905B8B">
        <w:rPr>
          <w:rFonts w:eastAsia="Times New Roman"/>
          <w:sz w:val="28"/>
          <w:szCs w:val="28"/>
          <w:lang w:eastAsia="ru-RU"/>
        </w:rPr>
        <w:t>6.3. Обов’язкові заходи реагування до здобувачів освіти:</w:t>
      </w:r>
    </w:p>
    <w:tbl>
      <w:tblPr>
        <w:tblStyle w:val="a5"/>
        <w:tblW w:w="0" w:type="auto"/>
        <w:tblLook w:val="04A0"/>
      </w:tblPr>
      <w:tblGrid>
        <w:gridCol w:w="817"/>
        <w:gridCol w:w="2126"/>
        <w:gridCol w:w="5954"/>
      </w:tblGrid>
      <w:tr w:rsidR="006F6785" w:rsidRPr="00905B8B" w:rsidTr="00900E64">
        <w:tc>
          <w:tcPr>
            <w:tcW w:w="817" w:type="dxa"/>
          </w:tcPr>
          <w:p w:rsidR="006F6785" w:rsidRPr="00905B8B" w:rsidRDefault="006F6785" w:rsidP="00CA7A9E">
            <w:pPr>
              <w:jc w:val="center"/>
              <w:rPr>
                <w:rFonts w:eastAsia="Times New Roman"/>
                <w:b/>
                <w:sz w:val="28"/>
                <w:szCs w:val="28"/>
                <w:lang w:eastAsia="ru-RU"/>
              </w:rPr>
            </w:pPr>
            <w:r w:rsidRPr="00905B8B">
              <w:rPr>
                <w:rFonts w:eastAsia="Times New Roman"/>
                <w:b/>
                <w:sz w:val="28"/>
                <w:szCs w:val="28"/>
                <w:lang w:eastAsia="ru-RU"/>
              </w:rPr>
              <w:t>№ з/п</w:t>
            </w:r>
          </w:p>
        </w:tc>
        <w:tc>
          <w:tcPr>
            <w:tcW w:w="2126" w:type="dxa"/>
          </w:tcPr>
          <w:p w:rsidR="006F6785" w:rsidRPr="00905B8B" w:rsidRDefault="006F6785" w:rsidP="00CA7A9E">
            <w:pPr>
              <w:jc w:val="center"/>
              <w:rPr>
                <w:rFonts w:eastAsia="Times New Roman"/>
                <w:b/>
                <w:sz w:val="28"/>
                <w:szCs w:val="28"/>
                <w:lang w:eastAsia="ru-RU"/>
              </w:rPr>
            </w:pPr>
            <w:r w:rsidRPr="00905B8B">
              <w:rPr>
                <w:rFonts w:eastAsia="Times New Roman"/>
                <w:b/>
                <w:sz w:val="28"/>
                <w:szCs w:val="28"/>
                <w:lang w:eastAsia="ru-RU"/>
              </w:rPr>
              <w:t>Вид порушення</w:t>
            </w:r>
          </w:p>
        </w:tc>
        <w:tc>
          <w:tcPr>
            <w:tcW w:w="5954" w:type="dxa"/>
          </w:tcPr>
          <w:p w:rsidR="006F6785" w:rsidRPr="00905B8B" w:rsidRDefault="006F6785" w:rsidP="00CA7A9E">
            <w:pPr>
              <w:pStyle w:val="a4"/>
              <w:tabs>
                <w:tab w:val="left" w:pos="279"/>
                <w:tab w:val="left" w:pos="459"/>
              </w:tabs>
              <w:ind w:left="34"/>
              <w:jc w:val="center"/>
              <w:rPr>
                <w:rFonts w:eastAsia="Times New Roman"/>
                <w:b/>
                <w:sz w:val="28"/>
                <w:szCs w:val="28"/>
                <w:lang w:eastAsia="ru-RU"/>
              </w:rPr>
            </w:pPr>
            <w:r w:rsidRPr="00905B8B">
              <w:rPr>
                <w:rFonts w:eastAsia="Times New Roman"/>
                <w:b/>
                <w:sz w:val="28"/>
                <w:szCs w:val="28"/>
                <w:lang w:eastAsia="ru-RU"/>
              </w:rPr>
              <w:t>Обов’язкові заходи реагування в межах академічної відповідальності</w:t>
            </w:r>
          </w:p>
        </w:tc>
      </w:tr>
      <w:tr w:rsidR="006F6785" w:rsidRPr="00905B8B" w:rsidTr="00900E64">
        <w:tc>
          <w:tcPr>
            <w:tcW w:w="817" w:type="dxa"/>
          </w:tcPr>
          <w:p w:rsidR="006F6785" w:rsidRPr="00905B8B" w:rsidRDefault="006F6785" w:rsidP="00CA7A9E">
            <w:pPr>
              <w:jc w:val="both"/>
              <w:rPr>
                <w:rFonts w:eastAsia="Times New Roman"/>
                <w:b/>
                <w:sz w:val="28"/>
                <w:szCs w:val="28"/>
                <w:lang w:eastAsia="ru-RU"/>
              </w:rPr>
            </w:pPr>
            <w:r w:rsidRPr="00905B8B">
              <w:rPr>
                <w:rFonts w:eastAsia="Times New Roman"/>
                <w:b/>
                <w:sz w:val="28"/>
                <w:szCs w:val="28"/>
                <w:lang w:eastAsia="ru-RU"/>
              </w:rPr>
              <w:t>1</w:t>
            </w:r>
          </w:p>
        </w:tc>
        <w:tc>
          <w:tcPr>
            <w:tcW w:w="2126" w:type="dxa"/>
          </w:tcPr>
          <w:p w:rsidR="006F6785" w:rsidRPr="00905B8B" w:rsidRDefault="006F6785" w:rsidP="00CA7A9E">
            <w:pPr>
              <w:jc w:val="both"/>
              <w:rPr>
                <w:rFonts w:eastAsia="Times New Roman"/>
                <w:sz w:val="28"/>
                <w:szCs w:val="28"/>
              </w:rPr>
            </w:pPr>
            <w:r w:rsidRPr="00905B8B">
              <w:rPr>
                <w:rFonts w:eastAsia="Times New Roman"/>
                <w:sz w:val="28"/>
                <w:szCs w:val="28"/>
                <w:lang w:eastAsia="ru-RU"/>
              </w:rPr>
              <w:t>відчуження авторства;</w:t>
            </w:r>
          </w:p>
        </w:tc>
        <w:tc>
          <w:tcPr>
            <w:tcW w:w="5954" w:type="dxa"/>
          </w:tcPr>
          <w:p w:rsidR="006F6785" w:rsidRPr="00905B8B" w:rsidRDefault="006F6785" w:rsidP="00CA7A9E">
            <w:pPr>
              <w:pStyle w:val="a4"/>
              <w:numPr>
                <w:ilvl w:val="0"/>
                <w:numId w:val="10"/>
              </w:numPr>
              <w:tabs>
                <w:tab w:val="left" w:pos="279"/>
                <w:tab w:val="left" w:pos="459"/>
              </w:tabs>
              <w:ind w:left="34" w:firstLine="0"/>
              <w:jc w:val="both"/>
              <w:rPr>
                <w:rFonts w:eastAsia="Times New Roman"/>
                <w:sz w:val="28"/>
                <w:szCs w:val="28"/>
                <w:lang w:eastAsia="ru-RU"/>
              </w:rPr>
            </w:pPr>
            <w:r w:rsidRPr="00905B8B">
              <w:rPr>
                <w:rFonts w:eastAsia="Times New Roman"/>
                <w:sz w:val="28"/>
                <w:szCs w:val="28"/>
                <w:lang w:eastAsia="ru-RU"/>
              </w:rPr>
              <w:t>санкції, встановлені ЗВО (крім здобувачів ступеня доктора філософії):</w:t>
            </w:r>
          </w:p>
          <w:p w:rsidR="006F6785" w:rsidRPr="00905B8B" w:rsidRDefault="006F6785" w:rsidP="00CA7A9E">
            <w:pPr>
              <w:pStyle w:val="a4"/>
              <w:numPr>
                <w:ilvl w:val="0"/>
                <w:numId w:val="10"/>
              </w:numPr>
              <w:tabs>
                <w:tab w:val="left" w:pos="474"/>
                <w:tab w:val="left" w:pos="744"/>
              </w:tabs>
              <w:ind w:left="34" w:firstLine="0"/>
              <w:jc w:val="both"/>
              <w:rPr>
                <w:rFonts w:eastAsia="Times New Roman"/>
                <w:sz w:val="28"/>
                <w:szCs w:val="28"/>
                <w:lang w:eastAsia="ru-RU"/>
              </w:rPr>
            </w:pPr>
            <w:r w:rsidRPr="00905B8B">
              <w:rPr>
                <w:rFonts w:eastAsia="Times New Roman"/>
                <w:sz w:val="28"/>
                <w:szCs w:val="28"/>
                <w:lang w:eastAsia="ru-RU"/>
              </w:rPr>
              <w:t>відрахування із закладу/установи  (для здобувачів наукового ступеня)</w:t>
            </w:r>
          </w:p>
          <w:p w:rsidR="006F6785" w:rsidRPr="00905B8B" w:rsidRDefault="006F6785" w:rsidP="00CA7A9E">
            <w:pPr>
              <w:pStyle w:val="a4"/>
              <w:tabs>
                <w:tab w:val="left" w:pos="474"/>
                <w:tab w:val="left" w:pos="744"/>
              </w:tabs>
              <w:ind w:left="34"/>
              <w:jc w:val="both"/>
              <w:rPr>
                <w:rFonts w:eastAsia="Times New Roman"/>
                <w:sz w:val="28"/>
                <w:szCs w:val="28"/>
                <w:lang w:eastAsia="ru-RU"/>
              </w:rPr>
            </w:pP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2</w:t>
            </w:r>
          </w:p>
        </w:tc>
        <w:tc>
          <w:tcPr>
            <w:tcW w:w="2126" w:type="dxa"/>
          </w:tcPr>
          <w:p w:rsidR="006F6785" w:rsidRPr="00905B8B" w:rsidRDefault="006F6785" w:rsidP="00900E64">
            <w:pPr>
              <w:jc w:val="both"/>
              <w:rPr>
                <w:rFonts w:eastAsia="Times New Roman"/>
                <w:sz w:val="28"/>
                <w:szCs w:val="28"/>
                <w:lang w:eastAsia="ru-RU"/>
              </w:rPr>
            </w:pPr>
            <w:r w:rsidRPr="00905B8B">
              <w:rPr>
                <w:rFonts w:eastAsia="Times New Roman"/>
                <w:sz w:val="28"/>
                <w:szCs w:val="28"/>
                <w:lang w:eastAsia="ru-RU"/>
              </w:rPr>
              <w:t>відчуження авторства кваліфікаційної роботи</w:t>
            </w:r>
          </w:p>
        </w:tc>
        <w:tc>
          <w:tcPr>
            <w:tcW w:w="5954" w:type="dxa"/>
          </w:tcPr>
          <w:p w:rsidR="006F6785" w:rsidRPr="00905B8B" w:rsidRDefault="006F6785" w:rsidP="00900E64">
            <w:pPr>
              <w:pStyle w:val="a4"/>
              <w:numPr>
                <w:ilvl w:val="0"/>
                <w:numId w:val="12"/>
              </w:numPr>
              <w:tabs>
                <w:tab w:val="left" w:pos="417"/>
              </w:tabs>
              <w:ind w:left="34" w:firstLine="0"/>
              <w:jc w:val="both"/>
              <w:rPr>
                <w:rFonts w:eastAsia="Times New Roman"/>
                <w:sz w:val="28"/>
                <w:szCs w:val="28"/>
                <w:lang w:eastAsia="ru-RU"/>
              </w:rPr>
            </w:pPr>
            <w:r w:rsidRPr="00905B8B">
              <w:rPr>
                <w:rFonts w:eastAsia="Times New Roman"/>
                <w:sz w:val="28"/>
                <w:szCs w:val="28"/>
                <w:lang w:eastAsia="ru-RU"/>
              </w:rPr>
              <w:t>відрахування із закладу освіти</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3</w:t>
            </w:r>
          </w:p>
        </w:tc>
        <w:tc>
          <w:tcPr>
            <w:tcW w:w="2126"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академічний плагіат;</w:t>
            </w:r>
          </w:p>
        </w:tc>
        <w:tc>
          <w:tcPr>
            <w:tcW w:w="5954" w:type="dxa"/>
          </w:tcPr>
          <w:p w:rsidR="006F6785" w:rsidRPr="00905B8B" w:rsidRDefault="006F6785" w:rsidP="00900E64">
            <w:pPr>
              <w:pStyle w:val="a4"/>
              <w:numPr>
                <w:ilvl w:val="0"/>
                <w:numId w:val="9"/>
              </w:numPr>
              <w:tabs>
                <w:tab w:val="left" w:pos="303"/>
              </w:tabs>
              <w:ind w:left="33" w:firstLine="0"/>
              <w:jc w:val="both"/>
              <w:rPr>
                <w:rFonts w:eastAsia="Times New Roman"/>
                <w:sz w:val="28"/>
                <w:szCs w:val="28"/>
                <w:lang w:eastAsia="ru-RU"/>
              </w:rPr>
            </w:pPr>
            <w:r w:rsidRPr="00905B8B">
              <w:rPr>
                <w:rFonts w:eastAsia="Times New Roman"/>
                <w:sz w:val="28"/>
                <w:szCs w:val="28"/>
                <w:lang w:eastAsia="ru-RU"/>
              </w:rPr>
              <w:t>відкликання академічного твору</w:t>
            </w:r>
          </w:p>
          <w:p w:rsidR="006F6785" w:rsidRPr="00905B8B" w:rsidRDefault="006F6785" w:rsidP="00900E64">
            <w:pPr>
              <w:pStyle w:val="a4"/>
              <w:numPr>
                <w:ilvl w:val="0"/>
                <w:numId w:val="9"/>
              </w:numPr>
              <w:tabs>
                <w:tab w:val="left" w:pos="303"/>
              </w:tabs>
              <w:ind w:left="33" w:firstLine="0"/>
              <w:jc w:val="both"/>
              <w:rPr>
                <w:rFonts w:eastAsia="Times New Roman"/>
                <w:b/>
                <w:sz w:val="28"/>
                <w:szCs w:val="28"/>
                <w:lang w:eastAsia="ru-RU"/>
              </w:rPr>
            </w:pPr>
            <w:r w:rsidRPr="00905B8B">
              <w:rPr>
                <w:rFonts w:eastAsia="Times New Roman"/>
                <w:sz w:val="28"/>
                <w:szCs w:val="28"/>
                <w:lang w:eastAsia="ru-RU"/>
              </w:rPr>
              <w:t>відрахування із закладу освіти (якщо плагіат внаслідок відчуження авторства)</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4</w:t>
            </w:r>
          </w:p>
        </w:tc>
        <w:tc>
          <w:tcPr>
            <w:tcW w:w="2126"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приписування авторства;</w:t>
            </w:r>
          </w:p>
        </w:tc>
        <w:tc>
          <w:tcPr>
            <w:tcW w:w="5954" w:type="dxa"/>
          </w:tcPr>
          <w:p w:rsidR="006F6785" w:rsidRPr="00905B8B" w:rsidRDefault="006F6785" w:rsidP="00900E64">
            <w:pPr>
              <w:pStyle w:val="a4"/>
              <w:numPr>
                <w:ilvl w:val="0"/>
                <w:numId w:val="11"/>
              </w:numPr>
              <w:tabs>
                <w:tab w:val="left" w:pos="219"/>
              </w:tabs>
              <w:ind w:left="34" w:firstLine="0"/>
              <w:jc w:val="both"/>
              <w:rPr>
                <w:rFonts w:eastAsia="Times New Roman"/>
                <w:sz w:val="28"/>
                <w:szCs w:val="28"/>
                <w:lang w:eastAsia="ru-RU"/>
              </w:rPr>
            </w:pPr>
            <w:r w:rsidRPr="00905B8B">
              <w:rPr>
                <w:rFonts w:eastAsia="Times New Roman"/>
                <w:sz w:val="28"/>
                <w:szCs w:val="28"/>
                <w:lang w:eastAsia="ru-RU"/>
              </w:rPr>
              <w:t>твір відкликається видавцем</w:t>
            </w:r>
          </w:p>
          <w:p w:rsidR="006F6785" w:rsidRPr="00905B8B" w:rsidRDefault="006F6785" w:rsidP="00900E64">
            <w:pPr>
              <w:pStyle w:val="a4"/>
              <w:numPr>
                <w:ilvl w:val="0"/>
                <w:numId w:val="11"/>
              </w:numPr>
              <w:tabs>
                <w:tab w:val="left" w:pos="219"/>
              </w:tabs>
              <w:ind w:left="34" w:firstLine="0"/>
              <w:jc w:val="both"/>
              <w:rPr>
                <w:rFonts w:eastAsia="Times New Roman"/>
                <w:b/>
                <w:sz w:val="28"/>
                <w:szCs w:val="28"/>
                <w:lang w:eastAsia="ru-RU"/>
              </w:rPr>
            </w:pPr>
            <w:r w:rsidRPr="00905B8B">
              <w:rPr>
                <w:rFonts w:eastAsia="Times New Roman"/>
                <w:sz w:val="28"/>
                <w:szCs w:val="28"/>
                <w:lang w:eastAsia="ru-RU"/>
              </w:rPr>
              <w:t>інші санкції, встановлені ЗВО</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5</w:t>
            </w:r>
          </w:p>
        </w:tc>
        <w:tc>
          <w:tcPr>
            <w:tcW w:w="2126" w:type="dxa"/>
          </w:tcPr>
          <w:p w:rsidR="006F6785" w:rsidRPr="00905B8B" w:rsidRDefault="006F6785" w:rsidP="00900E64">
            <w:pPr>
              <w:jc w:val="both"/>
              <w:rPr>
                <w:rFonts w:eastAsia="Times New Roman"/>
                <w:sz w:val="28"/>
                <w:szCs w:val="28"/>
              </w:rPr>
            </w:pPr>
            <w:proofErr w:type="spellStart"/>
            <w:r w:rsidRPr="00905B8B">
              <w:rPr>
                <w:rFonts w:eastAsia="Times New Roman"/>
                <w:sz w:val="28"/>
                <w:szCs w:val="28"/>
                <w:lang w:eastAsia="ru-RU"/>
              </w:rPr>
              <w:t>самоплагіат</w:t>
            </w:r>
            <w:proofErr w:type="spellEnd"/>
            <w:r w:rsidRPr="00905B8B">
              <w:rPr>
                <w:rFonts w:eastAsia="Times New Roman"/>
                <w:sz w:val="28"/>
                <w:szCs w:val="28"/>
                <w:lang w:eastAsia="ru-RU"/>
              </w:rPr>
              <w:t>;</w:t>
            </w:r>
          </w:p>
        </w:tc>
        <w:tc>
          <w:tcPr>
            <w:tcW w:w="5954" w:type="dxa"/>
          </w:tcPr>
          <w:p w:rsidR="006F6785" w:rsidRPr="00905B8B" w:rsidRDefault="006F6785" w:rsidP="00900E64">
            <w:pPr>
              <w:pStyle w:val="a4"/>
              <w:numPr>
                <w:ilvl w:val="0"/>
                <w:numId w:val="13"/>
              </w:numPr>
              <w:tabs>
                <w:tab w:val="left" w:pos="219"/>
              </w:tabs>
              <w:ind w:left="0" w:firstLine="34"/>
              <w:jc w:val="both"/>
              <w:rPr>
                <w:rFonts w:eastAsia="Times New Roman"/>
                <w:sz w:val="28"/>
                <w:szCs w:val="28"/>
                <w:lang w:eastAsia="ru-RU"/>
              </w:rPr>
            </w:pPr>
            <w:r w:rsidRPr="00905B8B">
              <w:rPr>
                <w:rFonts w:eastAsia="Times New Roman"/>
                <w:sz w:val="28"/>
                <w:szCs w:val="28"/>
                <w:lang w:eastAsia="ru-RU"/>
              </w:rPr>
              <w:t>відкликання наукової статті</w:t>
            </w:r>
          </w:p>
          <w:p w:rsidR="006F6785" w:rsidRPr="00905B8B" w:rsidRDefault="006F6785" w:rsidP="00900E64">
            <w:pPr>
              <w:pStyle w:val="a4"/>
              <w:numPr>
                <w:ilvl w:val="0"/>
                <w:numId w:val="13"/>
              </w:numPr>
              <w:tabs>
                <w:tab w:val="left" w:pos="219"/>
              </w:tabs>
              <w:ind w:left="0" w:firstLine="34"/>
              <w:jc w:val="both"/>
              <w:rPr>
                <w:rFonts w:eastAsia="Times New Roman"/>
                <w:b/>
                <w:sz w:val="28"/>
                <w:szCs w:val="28"/>
                <w:lang w:eastAsia="ru-RU"/>
              </w:rPr>
            </w:pPr>
            <w:r w:rsidRPr="00905B8B">
              <w:rPr>
                <w:rFonts w:eastAsia="Times New Roman"/>
                <w:sz w:val="28"/>
                <w:szCs w:val="28"/>
                <w:lang w:eastAsia="ru-RU"/>
              </w:rPr>
              <w:t>інші санкції, встановлені ЗВО</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6</w:t>
            </w:r>
          </w:p>
        </w:tc>
        <w:tc>
          <w:tcPr>
            <w:tcW w:w="2126"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фабрикація;</w:t>
            </w:r>
          </w:p>
        </w:tc>
        <w:tc>
          <w:tcPr>
            <w:tcW w:w="5954" w:type="dxa"/>
          </w:tcPr>
          <w:p w:rsidR="006F6785" w:rsidRPr="00905B8B" w:rsidRDefault="006F6785" w:rsidP="00900E64">
            <w:pPr>
              <w:pStyle w:val="a4"/>
              <w:numPr>
                <w:ilvl w:val="0"/>
                <w:numId w:val="14"/>
              </w:numPr>
              <w:tabs>
                <w:tab w:val="left" w:pos="219"/>
              </w:tabs>
              <w:ind w:left="0" w:firstLine="34"/>
              <w:jc w:val="both"/>
              <w:rPr>
                <w:rFonts w:eastAsia="Times New Roman"/>
                <w:sz w:val="28"/>
                <w:szCs w:val="28"/>
                <w:lang w:eastAsia="ru-RU"/>
              </w:rPr>
            </w:pPr>
            <w:r w:rsidRPr="00905B8B">
              <w:rPr>
                <w:rFonts w:eastAsia="Times New Roman"/>
                <w:sz w:val="28"/>
                <w:szCs w:val="28"/>
                <w:lang w:eastAsia="ru-RU"/>
              </w:rPr>
              <w:t>відрахування із закладу освіти</w:t>
            </w:r>
          </w:p>
          <w:p w:rsidR="006F6785" w:rsidRPr="00905B8B" w:rsidRDefault="006F6785" w:rsidP="00900E64">
            <w:pPr>
              <w:pStyle w:val="a4"/>
              <w:numPr>
                <w:ilvl w:val="0"/>
                <w:numId w:val="14"/>
              </w:numPr>
              <w:tabs>
                <w:tab w:val="left" w:pos="219"/>
              </w:tabs>
              <w:ind w:left="0" w:firstLine="34"/>
              <w:jc w:val="both"/>
              <w:rPr>
                <w:rFonts w:eastAsia="Times New Roman"/>
                <w:b/>
                <w:sz w:val="28"/>
                <w:szCs w:val="28"/>
                <w:lang w:eastAsia="ru-RU"/>
              </w:rPr>
            </w:pPr>
            <w:r w:rsidRPr="00905B8B">
              <w:rPr>
                <w:rFonts w:eastAsia="Times New Roman"/>
                <w:sz w:val="28"/>
                <w:szCs w:val="28"/>
                <w:lang w:eastAsia="ru-RU"/>
              </w:rPr>
              <w:t>інші санкції встановлені ЗВО</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7</w:t>
            </w:r>
          </w:p>
        </w:tc>
        <w:tc>
          <w:tcPr>
            <w:tcW w:w="2126"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фальсифікація;</w:t>
            </w:r>
          </w:p>
        </w:tc>
        <w:tc>
          <w:tcPr>
            <w:tcW w:w="5954" w:type="dxa"/>
          </w:tcPr>
          <w:p w:rsidR="006F6785" w:rsidRPr="00905B8B" w:rsidRDefault="006F6785" w:rsidP="00900E64">
            <w:pPr>
              <w:pStyle w:val="a4"/>
              <w:numPr>
                <w:ilvl w:val="0"/>
                <w:numId w:val="14"/>
              </w:numPr>
              <w:tabs>
                <w:tab w:val="left" w:pos="219"/>
              </w:tabs>
              <w:ind w:left="0" w:firstLine="34"/>
              <w:jc w:val="both"/>
              <w:rPr>
                <w:rFonts w:eastAsia="Times New Roman"/>
                <w:sz w:val="28"/>
                <w:szCs w:val="28"/>
                <w:lang w:eastAsia="ru-RU"/>
              </w:rPr>
            </w:pPr>
            <w:r w:rsidRPr="00905B8B">
              <w:rPr>
                <w:rFonts w:eastAsia="Times New Roman"/>
                <w:sz w:val="28"/>
                <w:szCs w:val="28"/>
                <w:lang w:eastAsia="ru-RU"/>
              </w:rPr>
              <w:t>відрахування із закладу освіти</w:t>
            </w:r>
          </w:p>
          <w:p w:rsidR="006F6785" w:rsidRPr="00905B8B" w:rsidRDefault="006F6785" w:rsidP="00900E64">
            <w:pPr>
              <w:pStyle w:val="a4"/>
              <w:numPr>
                <w:ilvl w:val="0"/>
                <w:numId w:val="14"/>
              </w:numPr>
              <w:tabs>
                <w:tab w:val="left" w:pos="219"/>
              </w:tabs>
              <w:ind w:left="0" w:firstLine="34"/>
              <w:jc w:val="both"/>
              <w:rPr>
                <w:rFonts w:eastAsia="Times New Roman"/>
                <w:b/>
                <w:sz w:val="28"/>
                <w:szCs w:val="28"/>
                <w:lang w:val="ru-RU" w:eastAsia="ru-RU"/>
              </w:rPr>
            </w:pPr>
            <w:r w:rsidRPr="00905B8B">
              <w:rPr>
                <w:rFonts w:eastAsia="Times New Roman"/>
                <w:sz w:val="28"/>
                <w:szCs w:val="28"/>
                <w:lang w:eastAsia="ru-RU"/>
              </w:rPr>
              <w:t>інші санкції, встановлені ЗВО</w:t>
            </w:r>
          </w:p>
          <w:p w:rsidR="006F6785" w:rsidRPr="00905B8B" w:rsidRDefault="006F6785" w:rsidP="00900E64">
            <w:pPr>
              <w:pStyle w:val="a4"/>
              <w:tabs>
                <w:tab w:val="left" w:pos="219"/>
              </w:tabs>
              <w:ind w:left="0" w:firstLine="34"/>
              <w:jc w:val="both"/>
              <w:rPr>
                <w:rFonts w:eastAsia="Times New Roman"/>
                <w:b/>
                <w:sz w:val="28"/>
                <w:szCs w:val="28"/>
                <w:lang w:eastAsia="ru-RU"/>
              </w:rPr>
            </w:pP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8</w:t>
            </w:r>
          </w:p>
        </w:tc>
        <w:tc>
          <w:tcPr>
            <w:tcW w:w="2126" w:type="dxa"/>
          </w:tcPr>
          <w:p w:rsidR="006F6785" w:rsidRPr="00905B8B" w:rsidRDefault="006F6785" w:rsidP="00900E64">
            <w:pPr>
              <w:jc w:val="both"/>
              <w:rPr>
                <w:rFonts w:eastAsia="Times New Roman"/>
                <w:sz w:val="28"/>
                <w:szCs w:val="28"/>
              </w:rPr>
            </w:pPr>
            <w:proofErr w:type="spellStart"/>
            <w:r w:rsidRPr="00905B8B">
              <w:rPr>
                <w:rFonts w:eastAsia="Times New Roman"/>
                <w:sz w:val="28"/>
                <w:szCs w:val="28"/>
                <w:lang w:eastAsia="ru-RU"/>
              </w:rPr>
              <w:t>недоброчесне</w:t>
            </w:r>
            <w:proofErr w:type="spellEnd"/>
            <w:r w:rsidRPr="00905B8B">
              <w:rPr>
                <w:rFonts w:eastAsia="Times New Roman"/>
                <w:sz w:val="28"/>
                <w:szCs w:val="28"/>
                <w:lang w:eastAsia="ru-RU"/>
              </w:rPr>
              <w:t xml:space="preserve"> використання результатів, </w:t>
            </w:r>
            <w:proofErr w:type="spellStart"/>
            <w:r w:rsidRPr="00905B8B">
              <w:rPr>
                <w:rFonts w:eastAsia="Times New Roman"/>
                <w:sz w:val="28"/>
                <w:szCs w:val="28"/>
                <w:lang w:eastAsia="ru-RU"/>
              </w:rPr>
              <w:t>згенерованих</w:t>
            </w:r>
            <w:proofErr w:type="spellEnd"/>
            <w:r w:rsidRPr="00905B8B">
              <w:rPr>
                <w:rFonts w:eastAsia="Times New Roman"/>
                <w:sz w:val="28"/>
                <w:szCs w:val="28"/>
                <w:lang w:eastAsia="ru-RU"/>
              </w:rPr>
              <w:t xml:space="preserve"> штучним інтелектом;</w:t>
            </w:r>
          </w:p>
        </w:tc>
        <w:tc>
          <w:tcPr>
            <w:tcW w:w="5954" w:type="dxa"/>
          </w:tcPr>
          <w:p w:rsidR="006F6785" w:rsidRPr="00905B8B" w:rsidRDefault="006F6785" w:rsidP="00900E64">
            <w:pPr>
              <w:pStyle w:val="a4"/>
              <w:numPr>
                <w:ilvl w:val="0"/>
                <w:numId w:val="15"/>
              </w:numPr>
              <w:tabs>
                <w:tab w:val="left" w:pos="219"/>
              </w:tabs>
              <w:ind w:left="0" w:firstLine="34"/>
              <w:jc w:val="both"/>
              <w:rPr>
                <w:rFonts w:eastAsia="Times New Roman"/>
                <w:b/>
                <w:sz w:val="28"/>
                <w:szCs w:val="28"/>
                <w:lang w:eastAsia="ru-RU"/>
              </w:rPr>
            </w:pPr>
            <w:r w:rsidRPr="00905B8B">
              <w:rPr>
                <w:rFonts w:eastAsia="Times New Roman"/>
                <w:sz w:val="28"/>
                <w:szCs w:val="28"/>
                <w:lang w:eastAsia="ru-RU"/>
              </w:rPr>
              <w:t>санкції, встановлені ЗВО або умовами конкурсу (якщо інше не передбачено законом)</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9</w:t>
            </w:r>
          </w:p>
        </w:tc>
        <w:tc>
          <w:tcPr>
            <w:tcW w:w="2126"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несамостійне виконання завдання;</w:t>
            </w:r>
          </w:p>
        </w:tc>
        <w:tc>
          <w:tcPr>
            <w:tcW w:w="5954" w:type="dxa"/>
          </w:tcPr>
          <w:p w:rsidR="006F6785" w:rsidRPr="00905B8B" w:rsidRDefault="006F6785" w:rsidP="00900E64">
            <w:pPr>
              <w:pStyle w:val="a4"/>
              <w:numPr>
                <w:ilvl w:val="0"/>
                <w:numId w:val="15"/>
              </w:numPr>
              <w:tabs>
                <w:tab w:val="left" w:pos="219"/>
              </w:tabs>
              <w:ind w:left="0" w:firstLine="34"/>
              <w:jc w:val="both"/>
              <w:rPr>
                <w:rFonts w:eastAsia="Times New Roman"/>
                <w:sz w:val="28"/>
                <w:szCs w:val="28"/>
                <w:lang w:eastAsia="ru-RU"/>
              </w:rPr>
            </w:pPr>
            <w:r w:rsidRPr="00905B8B">
              <w:rPr>
                <w:rFonts w:eastAsia="Times New Roman"/>
                <w:sz w:val="28"/>
                <w:szCs w:val="28"/>
                <w:lang w:eastAsia="ru-RU"/>
              </w:rPr>
              <w:t>санкції, встановлені ЗВО або умовами конкурсу (якщо інше не передбачено законом)</w:t>
            </w:r>
          </w:p>
          <w:p w:rsidR="006F6785" w:rsidRPr="00905B8B" w:rsidRDefault="006F6785" w:rsidP="00900E64">
            <w:pPr>
              <w:pStyle w:val="a4"/>
              <w:numPr>
                <w:ilvl w:val="0"/>
                <w:numId w:val="15"/>
              </w:numPr>
              <w:tabs>
                <w:tab w:val="left" w:pos="219"/>
              </w:tabs>
              <w:ind w:left="0" w:firstLine="34"/>
              <w:jc w:val="both"/>
              <w:rPr>
                <w:rFonts w:eastAsia="Times New Roman"/>
                <w:b/>
                <w:sz w:val="28"/>
                <w:szCs w:val="28"/>
                <w:lang w:eastAsia="ru-RU"/>
              </w:rPr>
            </w:pPr>
            <w:r w:rsidRPr="00905B8B">
              <w:rPr>
                <w:rFonts w:eastAsia="Times New Roman"/>
                <w:sz w:val="28"/>
                <w:szCs w:val="28"/>
                <w:lang w:eastAsia="ru-RU"/>
              </w:rPr>
              <w:t>порушення фіксується за правилами ЗВО, а завдання вважається невиконаним</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10</w:t>
            </w:r>
          </w:p>
        </w:tc>
        <w:tc>
          <w:tcPr>
            <w:tcW w:w="2126"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недозволена допомога;</w:t>
            </w:r>
          </w:p>
        </w:tc>
        <w:tc>
          <w:tcPr>
            <w:tcW w:w="5954" w:type="dxa"/>
          </w:tcPr>
          <w:p w:rsidR="006F6785" w:rsidRPr="00905B8B" w:rsidRDefault="006F6785" w:rsidP="00900E64">
            <w:pPr>
              <w:pStyle w:val="a4"/>
              <w:numPr>
                <w:ilvl w:val="0"/>
                <w:numId w:val="16"/>
              </w:numPr>
              <w:tabs>
                <w:tab w:val="left" w:pos="219"/>
              </w:tabs>
              <w:ind w:left="0" w:firstLine="34"/>
              <w:jc w:val="both"/>
              <w:rPr>
                <w:rFonts w:eastAsia="Times New Roman"/>
                <w:b/>
                <w:sz w:val="28"/>
                <w:szCs w:val="28"/>
                <w:lang w:eastAsia="ru-RU"/>
              </w:rPr>
            </w:pPr>
            <w:r w:rsidRPr="00905B8B">
              <w:rPr>
                <w:rFonts w:eastAsia="Times New Roman"/>
                <w:sz w:val="28"/>
                <w:szCs w:val="28"/>
                <w:lang w:eastAsia="ru-RU"/>
              </w:rPr>
              <w:t>санкції, встановлені ЗВО або умовами конкурсу (якщо інше не передбачено законом)</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11</w:t>
            </w:r>
          </w:p>
        </w:tc>
        <w:tc>
          <w:tcPr>
            <w:tcW w:w="2126"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академічний саботаж;</w:t>
            </w:r>
          </w:p>
        </w:tc>
        <w:tc>
          <w:tcPr>
            <w:tcW w:w="5954" w:type="dxa"/>
          </w:tcPr>
          <w:p w:rsidR="006F6785" w:rsidRPr="00905B8B" w:rsidRDefault="006F6785" w:rsidP="00900E64">
            <w:pPr>
              <w:pStyle w:val="a4"/>
              <w:numPr>
                <w:ilvl w:val="0"/>
                <w:numId w:val="16"/>
              </w:numPr>
              <w:tabs>
                <w:tab w:val="left" w:pos="219"/>
              </w:tabs>
              <w:ind w:left="0" w:firstLine="34"/>
              <w:jc w:val="both"/>
              <w:rPr>
                <w:rFonts w:eastAsia="Times New Roman"/>
                <w:b/>
                <w:sz w:val="28"/>
                <w:szCs w:val="28"/>
                <w:lang w:eastAsia="ru-RU"/>
              </w:rPr>
            </w:pPr>
            <w:r w:rsidRPr="00905B8B">
              <w:rPr>
                <w:rFonts w:eastAsia="Times New Roman"/>
                <w:sz w:val="28"/>
                <w:szCs w:val="28"/>
                <w:lang w:eastAsia="ru-RU"/>
              </w:rPr>
              <w:t>санкції, встановлені ЗВО або умовами конкурсу (якщо інше не передбачено законом)</w:t>
            </w:r>
          </w:p>
        </w:tc>
      </w:tr>
      <w:tr w:rsidR="006F6785" w:rsidRPr="00905B8B" w:rsidTr="00900E64">
        <w:tc>
          <w:tcPr>
            <w:tcW w:w="817" w:type="dxa"/>
          </w:tcPr>
          <w:p w:rsidR="006F6785" w:rsidRPr="00905B8B" w:rsidRDefault="006F6785" w:rsidP="00900E64">
            <w:pPr>
              <w:jc w:val="both"/>
              <w:rPr>
                <w:rFonts w:eastAsia="Times New Roman"/>
                <w:b/>
                <w:sz w:val="28"/>
                <w:szCs w:val="28"/>
                <w:lang w:eastAsia="ru-RU"/>
              </w:rPr>
            </w:pPr>
            <w:r w:rsidRPr="00905B8B">
              <w:rPr>
                <w:rFonts w:eastAsia="Times New Roman"/>
                <w:b/>
                <w:sz w:val="28"/>
                <w:szCs w:val="28"/>
                <w:lang w:eastAsia="ru-RU"/>
              </w:rPr>
              <w:t>12</w:t>
            </w:r>
          </w:p>
        </w:tc>
        <w:tc>
          <w:tcPr>
            <w:tcW w:w="2126" w:type="dxa"/>
          </w:tcPr>
          <w:p w:rsidR="006F6785" w:rsidRPr="00905B8B" w:rsidRDefault="006F6785" w:rsidP="00900E64">
            <w:pPr>
              <w:jc w:val="both"/>
              <w:rPr>
                <w:rFonts w:eastAsia="Times New Roman"/>
                <w:sz w:val="28"/>
                <w:szCs w:val="28"/>
              </w:rPr>
            </w:pPr>
            <w:r w:rsidRPr="00905B8B">
              <w:rPr>
                <w:rFonts w:eastAsia="Times New Roman"/>
                <w:sz w:val="28"/>
                <w:szCs w:val="28"/>
                <w:lang w:eastAsia="ru-RU"/>
              </w:rPr>
              <w:t xml:space="preserve">схиляння до </w:t>
            </w:r>
            <w:r w:rsidRPr="00905B8B">
              <w:rPr>
                <w:rFonts w:eastAsia="Times New Roman"/>
                <w:sz w:val="28"/>
                <w:szCs w:val="28"/>
                <w:lang w:eastAsia="ru-RU"/>
              </w:rPr>
              <w:lastRenderedPageBreak/>
              <w:t>порушення академічної доброчесності;</w:t>
            </w:r>
          </w:p>
        </w:tc>
        <w:tc>
          <w:tcPr>
            <w:tcW w:w="5954" w:type="dxa"/>
          </w:tcPr>
          <w:p w:rsidR="006F6785" w:rsidRPr="00905B8B" w:rsidRDefault="006F6785" w:rsidP="00900E64">
            <w:pPr>
              <w:pStyle w:val="a4"/>
              <w:numPr>
                <w:ilvl w:val="0"/>
                <w:numId w:val="16"/>
              </w:numPr>
              <w:tabs>
                <w:tab w:val="left" w:pos="219"/>
              </w:tabs>
              <w:ind w:left="0" w:firstLine="34"/>
              <w:jc w:val="both"/>
              <w:rPr>
                <w:rFonts w:eastAsia="Times New Roman"/>
                <w:sz w:val="28"/>
                <w:szCs w:val="28"/>
                <w:lang w:eastAsia="ru-RU"/>
              </w:rPr>
            </w:pPr>
            <w:r w:rsidRPr="00905B8B">
              <w:rPr>
                <w:rFonts w:eastAsia="Times New Roman"/>
                <w:sz w:val="28"/>
                <w:szCs w:val="28"/>
                <w:lang w:eastAsia="ru-RU"/>
              </w:rPr>
              <w:lastRenderedPageBreak/>
              <w:t>письмове попередження</w:t>
            </w:r>
          </w:p>
          <w:p w:rsidR="006F6785" w:rsidRPr="00905B8B" w:rsidRDefault="006F6785" w:rsidP="00900E64">
            <w:pPr>
              <w:pStyle w:val="a4"/>
              <w:numPr>
                <w:ilvl w:val="0"/>
                <w:numId w:val="16"/>
              </w:numPr>
              <w:tabs>
                <w:tab w:val="left" w:pos="219"/>
              </w:tabs>
              <w:ind w:left="0" w:firstLine="34"/>
              <w:jc w:val="both"/>
              <w:rPr>
                <w:rFonts w:eastAsia="Times New Roman"/>
                <w:sz w:val="28"/>
                <w:szCs w:val="28"/>
                <w:lang w:eastAsia="ru-RU"/>
              </w:rPr>
            </w:pPr>
            <w:r w:rsidRPr="00905B8B">
              <w:rPr>
                <w:rFonts w:eastAsia="Times New Roman"/>
                <w:sz w:val="28"/>
                <w:szCs w:val="28"/>
                <w:lang w:eastAsia="ru-RU"/>
              </w:rPr>
              <w:lastRenderedPageBreak/>
              <w:t>санкції, визначені Законом України «Про академічну доброчесність»</w:t>
            </w:r>
          </w:p>
          <w:p w:rsidR="006F6785" w:rsidRPr="00905B8B" w:rsidRDefault="006F6785" w:rsidP="00900E64">
            <w:pPr>
              <w:pStyle w:val="a4"/>
              <w:numPr>
                <w:ilvl w:val="0"/>
                <w:numId w:val="16"/>
              </w:numPr>
              <w:tabs>
                <w:tab w:val="left" w:pos="219"/>
              </w:tabs>
              <w:ind w:left="0" w:firstLine="34"/>
              <w:jc w:val="both"/>
              <w:rPr>
                <w:rFonts w:eastAsia="Times New Roman"/>
                <w:b/>
                <w:sz w:val="28"/>
                <w:szCs w:val="28"/>
                <w:lang w:eastAsia="ru-RU"/>
              </w:rPr>
            </w:pPr>
            <w:r w:rsidRPr="00905B8B">
              <w:rPr>
                <w:rFonts w:eastAsia="Times New Roman"/>
                <w:sz w:val="28"/>
                <w:szCs w:val="28"/>
                <w:lang w:eastAsia="ru-RU"/>
              </w:rPr>
              <w:t>інші санкції, встановлені ЗВО або умовами конкурсу</w:t>
            </w:r>
          </w:p>
        </w:tc>
      </w:tr>
    </w:tbl>
    <w:p w:rsidR="006F6785" w:rsidRPr="00905B8B" w:rsidRDefault="006F6785" w:rsidP="006F6785">
      <w:pPr>
        <w:ind w:firstLine="520"/>
        <w:jc w:val="both"/>
        <w:rPr>
          <w:rFonts w:eastAsia="Times New Roman"/>
          <w:b/>
          <w:sz w:val="28"/>
          <w:szCs w:val="28"/>
          <w:lang w:val="ru-RU" w:eastAsia="ru-RU"/>
        </w:rPr>
      </w:pPr>
    </w:p>
    <w:p w:rsidR="006F6785" w:rsidRPr="00905B8B" w:rsidRDefault="006F6785" w:rsidP="006F6785">
      <w:pPr>
        <w:ind w:firstLine="522"/>
        <w:jc w:val="both"/>
        <w:rPr>
          <w:rFonts w:eastAsia="Times New Roman"/>
          <w:sz w:val="28"/>
          <w:szCs w:val="28"/>
          <w:lang w:eastAsia="ru-RU"/>
        </w:rPr>
      </w:pPr>
      <w:r w:rsidRPr="00905B8B">
        <w:rPr>
          <w:rFonts w:eastAsia="Times New Roman"/>
          <w:sz w:val="28"/>
          <w:szCs w:val="28"/>
          <w:lang w:eastAsia="ru-RU"/>
        </w:rPr>
        <w:t>6.4. Додаткові заходи реагування до здобувача освіти:</w:t>
      </w:r>
    </w:p>
    <w:p w:rsidR="006F6785" w:rsidRPr="00905B8B" w:rsidRDefault="006F6785" w:rsidP="006F6785">
      <w:pPr>
        <w:ind w:firstLine="522"/>
        <w:jc w:val="both"/>
        <w:rPr>
          <w:rFonts w:eastAsia="Times New Roman"/>
          <w:sz w:val="28"/>
          <w:szCs w:val="28"/>
          <w:lang w:eastAsia="ru-RU"/>
        </w:rPr>
      </w:pPr>
      <w:bookmarkStart w:id="93" w:name="n251"/>
      <w:bookmarkEnd w:id="93"/>
      <w:r w:rsidRPr="00905B8B">
        <w:rPr>
          <w:rFonts w:eastAsia="Times New Roman"/>
          <w:sz w:val="28"/>
          <w:szCs w:val="28"/>
          <w:lang w:eastAsia="ru-RU"/>
        </w:rPr>
        <w:t>1) виховні заходи реагування:</w:t>
      </w:r>
    </w:p>
    <w:p w:rsidR="006F6785" w:rsidRPr="00520B8C" w:rsidRDefault="006F6785" w:rsidP="00520B8C">
      <w:pPr>
        <w:pStyle w:val="a4"/>
        <w:numPr>
          <w:ilvl w:val="0"/>
          <w:numId w:val="20"/>
        </w:numPr>
        <w:tabs>
          <w:tab w:val="left" w:pos="284"/>
          <w:tab w:val="left" w:pos="567"/>
          <w:tab w:val="left" w:pos="709"/>
        </w:tabs>
        <w:ind w:left="0" w:firstLine="0"/>
        <w:jc w:val="both"/>
        <w:rPr>
          <w:rFonts w:eastAsia="Times New Roman"/>
          <w:sz w:val="28"/>
          <w:szCs w:val="28"/>
          <w:lang w:eastAsia="ru-RU"/>
        </w:rPr>
      </w:pPr>
      <w:bookmarkStart w:id="94" w:name="n252"/>
      <w:bookmarkEnd w:id="94"/>
      <w:r w:rsidRPr="00520B8C">
        <w:rPr>
          <w:rFonts w:eastAsia="Times New Roman"/>
          <w:sz w:val="28"/>
          <w:szCs w:val="28"/>
          <w:lang w:eastAsia="ru-RU"/>
        </w:rPr>
        <w:t>відвідування тематичних занять (урок, лекція, курс, тренінг тощо) з академічної доброчесності та/або академічного письма;</w:t>
      </w:r>
    </w:p>
    <w:p w:rsidR="006F6785" w:rsidRPr="00520B8C" w:rsidRDefault="006F6785" w:rsidP="00520B8C">
      <w:pPr>
        <w:pStyle w:val="a4"/>
        <w:numPr>
          <w:ilvl w:val="0"/>
          <w:numId w:val="20"/>
        </w:numPr>
        <w:tabs>
          <w:tab w:val="left" w:pos="284"/>
          <w:tab w:val="left" w:pos="567"/>
          <w:tab w:val="left" w:pos="709"/>
        </w:tabs>
        <w:ind w:left="0" w:firstLine="0"/>
        <w:jc w:val="both"/>
        <w:rPr>
          <w:rFonts w:eastAsia="Times New Roman"/>
          <w:sz w:val="28"/>
          <w:szCs w:val="28"/>
          <w:lang w:eastAsia="ru-RU"/>
        </w:rPr>
      </w:pPr>
      <w:bookmarkStart w:id="95" w:name="n253"/>
      <w:bookmarkEnd w:id="95"/>
      <w:r w:rsidRPr="00520B8C">
        <w:rPr>
          <w:rFonts w:eastAsia="Times New Roman"/>
          <w:sz w:val="28"/>
          <w:szCs w:val="28"/>
          <w:lang w:eastAsia="ru-RU"/>
        </w:rPr>
        <w:t>усне попередження про необхідність дотримання академічної доброчесності та можливе притягнення до академічної відповідальності;</w:t>
      </w:r>
    </w:p>
    <w:p w:rsidR="006F6785" w:rsidRPr="00520B8C" w:rsidRDefault="006F6785" w:rsidP="00520B8C">
      <w:pPr>
        <w:pStyle w:val="a4"/>
        <w:numPr>
          <w:ilvl w:val="0"/>
          <w:numId w:val="20"/>
        </w:numPr>
        <w:tabs>
          <w:tab w:val="left" w:pos="284"/>
          <w:tab w:val="left" w:pos="567"/>
          <w:tab w:val="left" w:pos="709"/>
        </w:tabs>
        <w:ind w:left="0" w:firstLine="0"/>
        <w:jc w:val="both"/>
        <w:rPr>
          <w:rFonts w:eastAsia="Times New Roman"/>
          <w:sz w:val="28"/>
          <w:szCs w:val="28"/>
          <w:lang w:eastAsia="ru-RU"/>
        </w:rPr>
      </w:pPr>
      <w:bookmarkStart w:id="96" w:name="n254"/>
      <w:bookmarkEnd w:id="96"/>
      <w:r w:rsidRPr="00520B8C">
        <w:rPr>
          <w:rFonts w:eastAsia="Times New Roman"/>
          <w:sz w:val="28"/>
          <w:szCs w:val="28"/>
          <w:lang w:eastAsia="ru-RU"/>
        </w:rPr>
        <w:t>письмове попередження про необхідність дотримання академічної доброчесності та можливе притягнення до академічної відповідальності;</w:t>
      </w:r>
    </w:p>
    <w:p w:rsidR="006F6785" w:rsidRPr="00520B8C" w:rsidRDefault="006F6785" w:rsidP="00520B8C">
      <w:pPr>
        <w:pStyle w:val="a4"/>
        <w:numPr>
          <w:ilvl w:val="0"/>
          <w:numId w:val="20"/>
        </w:numPr>
        <w:tabs>
          <w:tab w:val="left" w:pos="284"/>
          <w:tab w:val="left" w:pos="567"/>
          <w:tab w:val="left" w:pos="709"/>
        </w:tabs>
        <w:ind w:left="0" w:firstLine="0"/>
        <w:jc w:val="both"/>
        <w:rPr>
          <w:rFonts w:eastAsia="Times New Roman"/>
          <w:sz w:val="28"/>
          <w:szCs w:val="28"/>
          <w:lang w:eastAsia="ru-RU"/>
        </w:rPr>
      </w:pPr>
      <w:bookmarkStart w:id="97" w:name="n255"/>
      <w:bookmarkEnd w:id="97"/>
      <w:r w:rsidRPr="00520B8C">
        <w:rPr>
          <w:rFonts w:eastAsia="Times New Roman"/>
          <w:sz w:val="28"/>
          <w:szCs w:val="28"/>
          <w:lang w:eastAsia="ru-RU"/>
        </w:rPr>
        <w:t>повторне виконання завдання;</w:t>
      </w:r>
    </w:p>
    <w:p w:rsidR="006F6785" w:rsidRPr="00905B8B" w:rsidRDefault="006F6785" w:rsidP="006F6785">
      <w:pPr>
        <w:ind w:firstLine="520"/>
        <w:jc w:val="both"/>
        <w:rPr>
          <w:rFonts w:eastAsia="Times New Roman"/>
          <w:sz w:val="28"/>
          <w:szCs w:val="28"/>
          <w:lang w:eastAsia="ru-RU"/>
        </w:rPr>
      </w:pPr>
      <w:bookmarkStart w:id="98" w:name="n256"/>
      <w:bookmarkEnd w:id="98"/>
      <w:r w:rsidRPr="00905B8B">
        <w:rPr>
          <w:rFonts w:eastAsia="Times New Roman"/>
          <w:sz w:val="28"/>
          <w:szCs w:val="28"/>
          <w:lang w:eastAsia="ru-RU"/>
        </w:rPr>
        <w:t>2) заходи в межах притягнення до академічної відповідальності:</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99" w:name="n257"/>
      <w:bookmarkEnd w:id="99"/>
      <w:r w:rsidRPr="00520B8C">
        <w:rPr>
          <w:rFonts w:eastAsia="Times New Roman"/>
          <w:sz w:val="28"/>
          <w:szCs w:val="28"/>
          <w:lang w:eastAsia="ru-RU"/>
        </w:rPr>
        <w:t>повторне проходження (виконання) відповідного освітнього компонента освітньої програми;</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100" w:name="n258"/>
      <w:bookmarkEnd w:id="100"/>
      <w:r w:rsidRPr="00520B8C">
        <w:rPr>
          <w:rFonts w:eastAsia="Times New Roman"/>
          <w:sz w:val="28"/>
          <w:szCs w:val="28"/>
          <w:lang w:eastAsia="ru-RU"/>
        </w:rPr>
        <w:t>повторне проходження оцінювання (включаючи підсумкове оцінювання або атестацію);</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101" w:name="n259"/>
      <w:bookmarkEnd w:id="101"/>
      <w:r w:rsidRPr="00520B8C">
        <w:rPr>
          <w:rFonts w:eastAsia="Times New Roman"/>
          <w:sz w:val="28"/>
          <w:szCs w:val="28"/>
          <w:lang w:eastAsia="ru-RU"/>
        </w:rPr>
        <w:t>позбавлення права брати участь у конкурсах щодо отримання стипендій, грантів, участі у програмах академічної мобільності на строк від одного до трьох років;</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102" w:name="n260"/>
      <w:bookmarkEnd w:id="102"/>
      <w:r w:rsidRPr="00520B8C">
        <w:rPr>
          <w:rFonts w:eastAsia="Times New Roman"/>
          <w:sz w:val="28"/>
          <w:szCs w:val="28"/>
          <w:lang w:eastAsia="ru-RU"/>
        </w:rPr>
        <w:t>відрахування з числа осіб, які здобувають освіту за державним чи регіональним замовленням;</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103" w:name="n261"/>
      <w:bookmarkEnd w:id="103"/>
      <w:r w:rsidRPr="00520B8C">
        <w:rPr>
          <w:rFonts w:eastAsia="Times New Roman"/>
          <w:sz w:val="28"/>
          <w:szCs w:val="28"/>
          <w:lang w:eastAsia="ru-RU"/>
        </w:rPr>
        <w:t>позбавлення пільг з оплати навчання та/або інших пільг, наданих закладом освіти, науковою установою, на строк від одного до трьох років;</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104" w:name="n262"/>
      <w:bookmarkEnd w:id="104"/>
      <w:r w:rsidRPr="00520B8C">
        <w:rPr>
          <w:rFonts w:eastAsia="Times New Roman"/>
          <w:sz w:val="28"/>
          <w:szCs w:val="28"/>
          <w:lang w:eastAsia="ru-RU"/>
        </w:rPr>
        <w:t>позбавлення академічної стипендії на строк до одного навчального року;</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105" w:name="n263"/>
      <w:bookmarkEnd w:id="105"/>
      <w:r w:rsidRPr="00520B8C">
        <w:rPr>
          <w:rFonts w:eastAsia="Times New Roman"/>
          <w:sz w:val="28"/>
          <w:szCs w:val="28"/>
          <w:lang w:eastAsia="ru-RU"/>
        </w:rPr>
        <w:t>виключення зі складу вченої ради з позбавленням права бути членом вченої ради на строк від одного до трьох років;</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106" w:name="n264"/>
      <w:bookmarkEnd w:id="106"/>
      <w:r w:rsidRPr="00520B8C">
        <w:rPr>
          <w:rFonts w:eastAsia="Times New Roman"/>
          <w:sz w:val="28"/>
          <w:szCs w:val="28"/>
          <w:lang w:eastAsia="ru-RU"/>
        </w:rPr>
        <w:t xml:space="preserve">відрахування здобувача фахової </w:t>
      </w:r>
      <w:proofErr w:type="spellStart"/>
      <w:r w:rsidRPr="00520B8C">
        <w:rPr>
          <w:rFonts w:eastAsia="Times New Roman"/>
          <w:sz w:val="28"/>
          <w:szCs w:val="28"/>
          <w:lang w:eastAsia="ru-RU"/>
        </w:rPr>
        <w:t>передвищої</w:t>
      </w:r>
      <w:proofErr w:type="spellEnd"/>
      <w:r w:rsidRPr="00520B8C">
        <w:rPr>
          <w:rFonts w:eastAsia="Times New Roman"/>
          <w:sz w:val="28"/>
          <w:szCs w:val="28"/>
          <w:lang w:eastAsia="ru-RU"/>
        </w:rPr>
        <w:t xml:space="preserve"> освіти (крім осіб, які одночасно здобувають повну загальну середню освіту, та осіб з особливими освітніми потребами);</w:t>
      </w:r>
    </w:p>
    <w:p w:rsidR="006F6785" w:rsidRPr="00520B8C" w:rsidRDefault="006F6785" w:rsidP="00520B8C">
      <w:pPr>
        <w:pStyle w:val="a4"/>
        <w:numPr>
          <w:ilvl w:val="0"/>
          <w:numId w:val="21"/>
        </w:numPr>
        <w:ind w:left="0" w:firstLine="0"/>
        <w:jc w:val="both"/>
        <w:rPr>
          <w:rFonts w:eastAsia="Times New Roman"/>
          <w:sz w:val="28"/>
          <w:szCs w:val="28"/>
          <w:lang w:eastAsia="ru-RU"/>
        </w:rPr>
      </w:pPr>
      <w:bookmarkStart w:id="107" w:name="n265"/>
      <w:bookmarkEnd w:id="107"/>
      <w:r w:rsidRPr="00520B8C">
        <w:rPr>
          <w:rFonts w:eastAsia="Times New Roman"/>
          <w:sz w:val="28"/>
          <w:szCs w:val="28"/>
          <w:lang w:eastAsia="ru-RU"/>
        </w:rPr>
        <w:t>відрахування здобувача вищої освіти (крім осіб з особливими освітніми потребами).</w:t>
      </w:r>
    </w:p>
    <w:p w:rsidR="006F6785" w:rsidRPr="00905B8B" w:rsidRDefault="006F6785" w:rsidP="006F6785">
      <w:pPr>
        <w:tabs>
          <w:tab w:val="left" w:pos="284"/>
        </w:tabs>
        <w:jc w:val="both"/>
        <w:rPr>
          <w:rFonts w:eastAsia="Times New Roman"/>
          <w:sz w:val="28"/>
          <w:szCs w:val="28"/>
          <w:lang w:eastAsia="ru-RU"/>
        </w:rPr>
      </w:pPr>
      <w:bookmarkStart w:id="108" w:name="n355"/>
      <w:bookmarkEnd w:id="108"/>
    </w:p>
    <w:p w:rsidR="006F6785" w:rsidRPr="00905B8B" w:rsidRDefault="006F6785" w:rsidP="006F6785">
      <w:pPr>
        <w:ind w:firstLine="522"/>
        <w:jc w:val="both"/>
        <w:rPr>
          <w:rFonts w:eastAsia="Times New Roman"/>
          <w:sz w:val="28"/>
          <w:szCs w:val="28"/>
          <w:lang w:eastAsia="ru-RU"/>
        </w:rPr>
      </w:pPr>
      <w:r w:rsidRPr="00905B8B">
        <w:rPr>
          <w:rFonts w:eastAsia="Times New Roman"/>
          <w:b/>
          <w:bCs/>
          <w:sz w:val="28"/>
          <w:szCs w:val="28"/>
          <w:lang w:eastAsia="ru-RU"/>
        </w:rPr>
        <w:t>6.5.</w:t>
      </w:r>
      <w:r w:rsidRPr="00905B8B">
        <w:rPr>
          <w:rFonts w:eastAsia="Times New Roman"/>
          <w:bCs/>
          <w:sz w:val="28"/>
          <w:szCs w:val="28"/>
          <w:lang w:eastAsia="ru-RU"/>
        </w:rPr>
        <w:t xml:space="preserve"> Заходи реагування на </w:t>
      </w:r>
      <w:r w:rsidRPr="00905B8B">
        <w:rPr>
          <w:rFonts w:eastAsia="Times New Roman"/>
          <w:sz w:val="28"/>
          <w:szCs w:val="28"/>
          <w:lang w:eastAsia="ru-RU"/>
        </w:rPr>
        <w:t>порушення академічної доброчесності, що мали місце під час вступного випробування (конкурсу):</w:t>
      </w:r>
    </w:p>
    <w:p w:rsidR="006F6785" w:rsidRPr="00905B8B" w:rsidRDefault="006F6785" w:rsidP="006F6785">
      <w:pPr>
        <w:pStyle w:val="a4"/>
        <w:numPr>
          <w:ilvl w:val="0"/>
          <w:numId w:val="19"/>
        </w:numPr>
        <w:tabs>
          <w:tab w:val="left" w:pos="426"/>
        </w:tabs>
        <w:ind w:left="0" w:firstLine="0"/>
        <w:jc w:val="both"/>
        <w:rPr>
          <w:rFonts w:eastAsia="Times New Roman"/>
          <w:sz w:val="28"/>
          <w:szCs w:val="28"/>
          <w:lang w:eastAsia="ru-RU"/>
        </w:rPr>
      </w:pPr>
      <w:bookmarkStart w:id="109" w:name="n335"/>
      <w:bookmarkEnd w:id="109"/>
      <w:r w:rsidRPr="00905B8B">
        <w:rPr>
          <w:rFonts w:eastAsia="Times New Roman"/>
          <w:sz w:val="28"/>
          <w:szCs w:val="28"/>
          <w:lang w:eastAsia="ru-RU"/>
        </w:rPr>
        <w:t>припинення участі вступника (учасника конкурсу) у вступному випробуванні (у конкурсі);</w:t>
      </w:r>
    </w:p>
    <w:p w:rsidR="006F6785" w:rsidRPr="00905B8B" w:rsidRDefault="006F6785" w:rsidP="006F6785">
      <w:pPr>
        <w:pStyle w:val="a4"/>
        <w:numPr>
          <w:ilvl w:val="0"/>
          <w:numId w:val="19"/>
        </w:numPr>
        <w:tabs>
          <w:tab w:val="left" w:pos="426"/>
        </w:tabs>
        <w:ind w:left="0" w:firstLine="0"/>
        <w:jc w:val="both"/>
        <w:rPr>
          <w:rFonts w:eastAsia="Times New Roman"/>
          <w:sz w:val="28"/>
          <w:szCs w:val="28"/>
          <w:lang w:eastAsia="ru-RU"/>
        </w:rPr>
      </w:pPr>
      <w:bookmarkStart w:id="110" w:name="n336"/>
      <w:bookmarkEnd w:id="110"/>
      <w:r w:rsidRPr="00905B8B">
        <w:rPr>
          <w:rFonts w:eastAsia="Times New Roman"/>
          <w:sz w:val="28"/>
          <w:szCs w:val="28"/>
          <w:lang w:eastAsia="ru-RU"/>
        </w:rPr>
        <w:t>анулювання організатором вступного випробування (конкурсу) рішення про результати вступного випробування (конкурсу) у разі їх оприлюднення;</w:t>
      </w:r>
    </w:p>
    <w:p w:rsidR="006F6785" w:rsidRPr="00905B8B" w:rsidRDefault="006F6785" w:rsidP="006F6785">
      <w:pPr>
        <w:pStyle w:val="a4"/>
        <w:numPr>
          <w:ilvl w:val="0"/>
          <w:numId w:val="19"/>
        </w:numPr>
        <w:tabs>
          <w:tab w:val="left" w:pos="426"/>
        </w:tabs>
        <w:ind w:left="0" w:firstLine="0"/>
        <w:jc w:val="both"/>
        <w:rPr>
          <w:rFonts w:eastAsia="Times New Roman"/>
          <w:sz w:val="28"/>
          <w:szCs w:val="28"/>
          <w:lang w:eastAsia="ru-RU"/>
        </w:rPr>
      </w:pPr>
      <w:r w:rsidRPr="00905B8B">
        <w:rPr>
          <w:rFonts w:eastAsia="Times New Roman"/>
          <w:sz w:val="28"/>
          <w:szCs w:val="28"/>
          <w:lang w:eastAsia="ru-RU"/>
        </w:rPr>
        <w:lastRenderedPageBreak/>
        <w:t>відрахування особи зі закладу освіти, якщо порушення виявлено після її зарахування до складу здобувачів освіти;</w:t>
      </w:r>
    </w:p>
    <w:p w:rsidR="006F6785" w:rsidRPr="00905B8B" w:rsidRDefault="006F6785" w:rsidP="006F6785">
      <w:pPr>
        <w:pStyle w:val="a4"/>
        <w:numPr>
          <w:ilvl w:val="0"/>
          <w:numId w:val="19"/>
        </w:numPr>
        <w:tabs>
          <w:tab w:val="left" w:pos="426"/>
        </w:tabs>
        <w:ind w:left="0" w:firstLine="0"/>
        <w:jc w:val="both"/>
        <w:rPr>
          <w:rFonts w:eastAsia="Times New Roman"/>
          <w:sz w:val="28"/>
          <w:szCs w:val="28"/>
          <w:lang w:eastAsia="ru-RU"/>
        </w:rPr>
      </w:pPr>
      <w:r w:rsidRPr="00905B8B">
        <w:rPr>
          <w:rFonts w:eastAsia="Times New Roman"/>
          <w:sz w:val="28"/>
          <w:szCs w:val="28"/>
          <w:lang w:eastAsia="ru-RU"/>
        </w:rPr>
        <w:t>виведення особи за складу журі, екзаменаційної або приймальної (конкурсної) комісії, іншого органу та притягнення до дисциплінарної відповідальності.</w:t>
      </w:r>
    </w:p>
    <w:p w:rsidR="006F6785" w:rsidRPr="00905B8B" w:rsidRDefault="006F6785" w:rsidP="006F6785">
      <w:pPr>
        <w:tabs>
          <w:tab w:val="left" w:pos="426"/>
        </w:tabs>
        <w:jc w:val="both"/>
        <w:rPr>
          <w:rFonts w:eastAsia="Times New Roman"/>
          <w:sz w:val="28"/>
          <w:szCs w:val="28"/>
          <w:lang w:eastAsia="ru-RU"/>
        </w:rPr>
      </w:pPr>
    </w:p>
    <w:p w:rsidR="006F6785" w:rsidRPr="00905B8B" w:rsidRDefault="006F6785" w:rsidP="006F6785">
      <w:pPr>
        <w:widowControl w:val="0"/>
        <w:autoSpaceDE w:val="0"/>
        <w:autoSpaceDN w:val="0"/>
        <w:adjustRightInd w:val="0"/>
        <w:ind w:firstLine="709"/>
        <w:jc w:val="both"/>
        <w:rPr>
          <w:rFonts w:eastAsia="Times New Roman"/>
          <w:bCs/>
          <w:color w:val="000000" w:themeColor="text1"/>
          <w:sz w:val="28"/>
          <w:szCs w:val="28"/>
          <w:lang w:eastAsia="ru-RU"/>
        </w:rPr>
      </w:pPr>
      <w:r w:rsidRPr="00905B8B">
        <w:rPr>
          <w:rFonts w:eastAsia="Times New Roman"/>
          <w:sz w:val="28"/>
          <w:szCs w:val="28"/>
          <w:lang w:eastAsia="ru-RU"/>
        </w:rPr>
        <w:t>6.6.</w:t>
      </w:r>
      <w:r w:rsidRPr="00905B8B">
        <w:rPr>
          <w:rFonts w:eastAsia="Times New Roman"/>
          <w:bCs/>
          <w:color w:val="000000" w:themeColor="text1"/>
          <w:sz w:val="28"/>
          <w:szCs w:val="28"/>
          <w:lang w:eastAsia="ru-RU"/>
        </w:rPr>
        <w:t xml:space="preserve"> Окрім санкцій, визначених в освітньому законодавстві, Комісія з дотримання академічної доброчесності, етики та службової дисципліни у якості додаткових може застосовувати заходи реагування, визначені Національною академією внутрішніх справ. </w:t>
      </w:r>
    </w:p>
    <w:p w:rsidR="006F6785" w:rsidRPr="00905B8B" w:rsidRDefault="006F6785" w:rsidP="006F6785">
      <w:pPr>
        <w:widowControl w:val="0"/>
        <w:autoSpaceDE w:val="0"/>
        <w:autoSpaceDN w:val="0"/>
        <w:adjustRightInd w:val="0"/>
        <w:ind w:firstLine="709"/>
        <w:jc w:val="both"/>
        <w:rPr>
          <w:color w:val="000000" w:themeColor="text1"/>
          <w:sz w:val="28"/>
          <w:szCs w:val="28"/>
          <w:u w:val="single"/>
        </w:rPr>
      </w:pPr>
      <w:r w:rsidRPr="00905B8B">
        <w:rPr>
          <w:color w:val="000000" w:themeColor="text1"/>
          <w:sz w:val="28"/>
          <w:szCs w:val="28"/>
          <w:u w:val="single"/>
        </w:rPr>
        <w:t>До педагогічних, наукових та науково-педагогічних працівників можуть додатково застосовуватися:</w:t>
      </w:r>
    </w:p>
    <w:p w:rsidR="006F6785" w:rsidRPr="00905B8B" w:rsidRDefault="006F6785" w:rsidP="006F6785">
      <w:pPr>
        <w:pStyle w:val="1"/>
        <w:shd w:val="clear" w:color="auto" w:fill="auto"/>
        <w:tabs>
          <w:tab w:val="left" w:pos="993"/>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усне зауваження завідувача кафедри, завідувача наукової лабораторії, Голови комісії з дотримання академічної доброчесності, етики та службової дисципліни Національної академії внутрішніх справ, директора (декана) навчального підрозділу, ректора академії;</w:t>
      </w:r>
    </w:p>
    <w:p w:rsidR="006F6785" w:rsidRPr="00905B8B" w:rsidRDefault="006F6785" w:rsidP="006F6785">
      <w:pPr>
        <w:pStyle w:val="1"/>
        <w:shd w:val="clear" w:color="auto" w:fill="auto"/>
        <w:tabs>
          <w:tab w:val="left" w:pos="993"/>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письмове попередження;</w:t>
      </w:r>
    </w:p>
    <w:p w:rsidR="006F6785" w:rsidRPr="00905B8B" w:rsidRDefault="006F6785" w:rsidP="006F6785">
      <w:pPr>
        <w:pStyle w:val="1"/>
        <w:shd w:val="clear" w:color="auto" w:fill="auto"/>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позбавлення на певний строк премій, надбавок, інших заохочень, визначених НАВС;</w:t>
      </w:r>
    </w:p>
    <w:p w:rsidR="006F6785" w:rsidRPr="00905B8B" w:rsidRDefault="006F6785"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відмова у присудженні наукового ступеня чи присвоєнні вченого звання;</w:t>
      </w:r>
    </w:p>
    <w:p w:rsidR="006F6785" w:rsidRPr="00905B8B" w:rsidRDefault="006F6785" w:rsidP="006F6785">
      <w:pPr>
        <w:pStyle w:val="1"/>
        <w:shd w:val="clear" w:color="auto" w:fill="auto"/>
        <w:tabs>
          <w:tab w:val="left" w:pos="993"/>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відмова у присвоєнні педагогічного звання, кваліфікаційної категорії;</w:t>
      </w:r>
    </w:p>
    <w:p w:rsidR="006F6785" w:rsidRPr="00905B8B" w:rsidRDefault="006F6785" w:rsidP="006F6785">
      <w:pPr>
        <w:pStyle w:val="1"/>
        <w:shd w:val="clear" w:color="auto" w:fill="auto"/>
        <w:tabs>
          <w:tab w:val="left" w:pos="993"/>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позбавлення права брати участь у роботі визначених законом органів чи займати визначені законом посади;</w:t>
      </w:r>
    </w:p>
    <w:p w:rsidR="006F6785" w:rsidRPr="00905B8B" w:rsidRDefault="006F6785" w:rsidP="006F6785">
      <w:pPr>
        <w:pStyle w:val="1"/>
        <w:shd w:val="clear" w:color="auto" w:fill="auto"/>
        <w:tabs>
          <w:tab w:val="left" w:pos="993"/>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відмова щодо участі в конкурсі на зайняття вакантних посад.</w:t>
      </w:r>
    </w:p>
    <w:p w:rsidR="006F6785" w:rsidRPr="00905B8B" w:rsidRDefault="006F6785" w:rsidP="006F6785">
      <w:pPr>
        <w:widowControl w:val="0"/>
        <w:autoSpaceDE w:val="0"/>
        <w:autoSpaceDN w:val="0"/>
        <w:adjustRightInd w:val="0"/>
        <w:ind w:firstLine="709"/>
        <w:jc w:val="both"/>
        <w:rPr>
          <w:color w:val="000000" w:themeColor="text1"/>
          <w:sz w:val="28"/>
          <w:szCs w:val="28"/>
          <w:u w:val="single"/>
        </w:rPr>
      </w:pPr>
      <w:r w:rsidRPr="00905B8B">
        <w:rPr>
          <w:color w:val="000000" w:themeColor="text1"/>
          <w:sz w:val="28"/>
          <w:szCs w:val="28"/>
          <w:u w:val="single"/>
        </w:rPr>
        <w:t>До здобувачів вищої освіти можуть додатково застосовуватися:</w:t>
      </w:r>
    </w:p>
    <w:p w:rsidR="006F6785" w:rsidRPr="00905B8B" w:rsidRDefault="006F6785" w:rsidP="006F6785">
      <w:pPr>
        <w:pStyle w:val="1"/>
        <w:shd w:val="clear" w:color="auto" w:fill="auto"/>
        <w:tabs>
          <w:tab w:val="left" w:pos="993"/>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усне зауваження від наукового керівника, завідувача кафедри, завідувача наукової лабораторії, Голови Комісії з питань академічної доброчесності та етики НАВС, директора (декана) навчального підрозділу або ректора академії;</w:t>
      </w:r>
    </w:p>
    <w:p w:rsidR="006F6785" w:rsidRPr="00905B8B" w:rsidRDefault="006F6785" w:rsidP="006F6785">
      <w:pPr>
        <w:pStyle w:val="1"/>
        <w:shd w:val="clear" w:color="auto" w:fill="auto"/>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w:t>
      </w:r>
      <w:proofErr w:type="spellStart"/>
      <w:r w:rsidRPr="00905B8B">
        <w:rPr>
          <w:rFonts w:ascii="Times New Roman" w:hAnsi="Times New Roman"/>
          <w:color w:val="000000" w:themeColor="text1"/>
        </w:rPr>
        <w:t>повідомлення</w:t>
      </w:r>
      <w:proofErr w:type="spellEnd"/>
      <w:r w:rsidRPr="00905B8B">
        <w:rPr>
          <w:rFonts w:ascii="Times New Roman" w:hAnsi="Times New Roman"/>
          <w:color w:val="000000" w:themeColor="text1"/>
        </w:rPr>
        <w:t xml:space="preserve"> батькам </w:t>
      </w:r>
      <w:proofErr w:type="spellStart"/>
      <w:r w:rsidRPr="00905B8B">
        <w:rPr>
          <w:rFonts w:ascii="Times New Roman" w:hAnsi="Times New Roman"/>
          <w:color w:val="000000" w:themeColor="text1"/>
        </w:rPr>
        <w:t>чи</w:t>
      </w:r>
      <w:proofErr w:type="spellEnd"/>
      <w:r w:rsidRPr="00905B8B">
        <w:rPr>
          <w:rFonts w:ascii="Times New Roman" w:hAnsi="Times New Roman"/>
          <w:color w:val="000000" w:themeColor="text1"/>
        </w:rPr>
        <w:t xml:space="preserve"> </w:t>
      </w:r>
      <w:proofErr w:type="spellStart"/>
      <w:r w:rsidRPr="00905B8B">
        <w:rPr>
          <w:rFonts w:ascii="Times New Roman" w:hAnsi="Times New Roman"/>
          <w:color w:val="000000" w:themeColor="text1"/>
        </w:rPr>
        <w:t>іншим</w:t>
      </w:r>
      <w:proofErr w:type="spellEnd"/>
      <w:r w:rsidRPr="00905B8B">
        <w:rPr>
          <w:rFonts w:ascii="Times New Roman" w:hAnsi="Times New Roman"/>
          <w:color w:val="000000" w:themeColor="text1"/>
        </w:rPr>
        <w:t xml:space="preserve"> особам (</w:t>
      </w:r>
      <w:proofErr w:type="spellStart"/>
      <w:r w:rsidRPr="00905B8B">
        <w:rPr>
          <w:rFonts w:ascii="Times New Roman" w:hAnsi="Times New Roman"/>
          <w:color w:val="000000" w:themeColor="text1"/>
        </w:rPr>
        <w:t>фізичним</w:t>
      </w:r>
      <w:proofErr w:type="spellEnd"/>
      <w:r w:rsidRPr="00905B8B">
        <w:rPr>
          <w:rFonts w:ascii="Times New Roman" w:hAnsi="Times New Roman"/>
          <w:color w:val="000000" w:themeColor="text1"/>
        </w:rPr>
        <w:t xml:space="preserve"> </w:t>
      </w:r>
      <w:proofErr w:type="spellStart"/>
      <w:r w:rsidRPr="00905B8B">
        <w:rPr>
          <w:rFonts w:ascii="Times New Roman" w:hAnsi="Times New Roman"/>
          <w:color w:val="000000" w:themeColor="text1"/>
        </w:rPr>
        <w:t>або</w:t>
      </w:r>
      <w:proofErr w:type="spellEnd"/>
      <w:r w:rsidRPr="00905B8B">
        <w:rPr>
          <w:rFonts w:ascii="Times New Roman" w:hAnsi="Times New Roman"/>
          <w:color w:val="000000" w:themeColor="text1"/>
        </w:rPr>
        <w:t xml:space="preserve"> </w:t>
      </w:r>
      <w:proofErr w:type="spellStart"/>
      <w:r w:rsidRPr="00905B8B">
        <w:rPr>
          <w:rFonts w:ascii="Times New Roman" w:hAnsi="Times New Roman"/>
          <w:color w:val="000000" w:themeColor="text1"/>
        </w:rPr>
        <w:t>юридичним</w:t>
      </w:r>
      <w:proofErr w:type="spellEnd"/>
      <w:r w:rsidRPr="00905B8B">
        <w:rPr>
          <w:rFonts w:ascii="Times New Roman" w:hAnsi="Times New Roman"/>
          <w:color w:val="000000" w:themeColor="text1"/>
        </w:rPr>
        <w:t xml:space="preserve">), </w:t>
      </w:r>
      <w:proofErr w:type="spellStart"/>
      <w:r w:rsidRPr="00905B8B">
        <w:rPr>
          <w:rFonts w:ascii="Times New Roman" w:hAnsi="Times New Roman"/>
          <w:color w:val="000000" w:themeColor="text1"/>
        </w:rPr>
        <w:t>які</w:t>
      </w:r>
      <w:proofErr w:type="spellEnd"/>
      <w:r w:rsidRPr="00905B8B">
        <w:rPr>
          <w:rFonts w:ascii="Times New Roman" w:hAnsi="Times New Roman"/>
          <w:color w:val="000000" w:themeColor="text1"/>
        </w:rPr>
        <w:t xml:space="preserve"> </w:t>
      </w:r>
      <w:proofErr w:type="spellStart"/>
      <w:r w:rsidRPr="00905B8B">
        <w:rPr>
          <w:rFonts w:ascii="Times New Roman" w:hAnsi="Times New Roman"/>
          <w:color w:val="000000" w:themeColor="text1"/>
        </w:rPr>
        <w:t>здійснюють</w:t>
      </w:r>
      <w:proofErr w:type="spellEnd"/>
      <w:r w:rsidRPr="00905B8B">
        <w:rPr>
          <w:rFonts w:ascii="Times New Roman" w:hAnsi="Times New Roman"/>
          <w:color w:val="000000" w:themeColor="text1"/>
        </w:rPr>
        <w:t xml:space="preserve"> оплату за </w:t>
      </w:r>
      <w:proofErr w:type="spellStart"/>
      <w:r w:rsidRPr="00905B8B">
        <w:rPr>
          <w:rFonts w:ascii="Times New Roman" w:hAnsi="Times New Roman"/>
          <w:color w:val="000000" w:themeColor="text1"/>
        </w:rPr>
        <w:t>навчання</w:t>
      </w:r>
      <w:proofErr w:type="spellEnd"/>
      <w:r w:rsidRPr="00905B8B">
        <w:rPr>
          <w:rFonts w:ascii="Times New Roman" w:hAnsi="Times New Roman"/>
          <w:color w:val="000000" w:themeColor="text1"/>
        </w:rPr>
        <w:t>;</w:t>
      </w:r>
    </w:p>
    <w:p w:rsidR="006F6785" w:rsidRPr="00905B8B" w:rsidRDefault="006F6785" w:rsidP="006F6785">
      <w:pPr>
        <w:shd w:val="clear" w:color="auto" w:fill="FFFFFF"/>
        <w:tabs>
          <w:tab w:val="left" w:pos="993"/>
        </w:tabs>
        <w:ind w:left="567"/>
        <w:jc w:val="both"/>
        <w:rPr>
          <w:color w:val="000000" w:themeColor="text1"/>
          <w:sz w:val="28"/>
          <w:szCs w:val="28"/>
        </w:rPr>
      </w:pPr>
      <w:r w:rsidRPr="00905B8B">
        <w:rPr>
          <w:color w:val="000000" w:themeColor="text1"/>
        </w:rPr>
        <w:t>– </w:t>
      </w:r>
      <w:proofErr w:type="spellStart"/>
      <w:r w:rsidRPr="00905B8B">
        <w:rPr>
          <w:color w:val="000000" w:themeColor="text1"/>
          <w:sz w:val="28"/>
          <w:szCs w:val="28"/>
        </w:rPr>
        <w:t>недопуск</w:t>
      </w:r>
      <w:proofErr w:type="spellEnd"/>
      <w:r w:rsidRPr="00905B8B">
        <w:rPr>
          <w:color w:val="000000" w:themeColor="text1"/>
          <w:sz w:val="28"/>
          <w:szCs w:val="28"/>
        </w:rPr>
        <w:t xml:space="preserve"> до підсумкового контролю;</w:t>
      </w:r>
    </w:p>
    <w:p w:rsidR="006F6785" w:rsidRPr="00905B8B" w:rsidRDefault="006F6785" w:rsidP="006F6785">
      <w:pPr>
        <w:pStyle w:val="1"/>
        <w:shd w:val="clear" w:color="auto" w:fill="auto"/>
        <w:tabs>
          <w:tab w:val="left" w:pos="993"/>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повторне виконання завдання (завдань);</w:t>
      </w:r>
    </w:p>
    <w:p w:rsidR="006F6785" w:rsidRPr="00905B8B" w:rsidRDefault="006F6785" w:rsidP="006F6785">
      <w:pPr>
        <w:shd w:val="clear" w:color="auto" w:fill="FFFFFF"/>
        <w:tabs>
          <w:tab w:val="left" w:pos="993"/>
        </w:tabs>
        <w:ind w:firstLine="567"/>
        <w:jc w:val="both"/>
        <w:rPr>
          <w:color w:val="000000" w:themeColor="text1"/>
          <w:sz w:val="28"/>
          <w:szCs w:val="28"/>
        </w:rPr>
      </w:pPr>
      <w:r w:rsidRPr="00905B8B">
        <w:rPr>
          <w:color w:val="000000" w:themeColor="text1"/>
          <w:sz w:val="28"/>
          <w:szCs w:val="28"/>
        </w:rPr>
        <w:t>– призначення додаткових контрольних заходів (додаткові індивідуальні завдання, додаткові роботи, тести тощо);</w:t>
      </w:r>
    </w:p>
    <w:p w:rsidR="006F6785" w:rsidRPr="00905B8B" w:rsidRDefault="006F6785" w:rsidP="006F6785">
      <w:pPr>
        <w:pStyle w:val="1"/>
        <w:shd w:val="clear" w:color="auto" w:fill="auto"/>
        <w:tabs>
          <w:tab w:val="left" w:pos="993"/>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позбавлення права на навчання за індивідуальним графіком на певний термін;</w:t>
      </w:r>
    </w:p>
    <w:p w:rsidR="006F6785" w:rsidRPr="00905B8B" w:rsidRDefault="006F6785" w:rsidP="006F6785">
      <w:pPr>
        <w:widowControl w:val="0"/>
        <w:autoSpaceDE w:val="0"/>
        <w:autoSpaceDN w:val="0"/>
        <w:adjustRightInd w:val="0"/>
        <w:ind w:firstLine="567"/>
        <w:jc w:val="both"/>
        <w:rPr>
          <w:rFonts w:eastAsia="Times New Roman"/>
          <w:color w:val="000000" w:themeColor="text1"/>
          <w:sz w:val="28"/>
          <w:szCs w:val="28"/>
          <w:lang w:eastAsia="ru-RU"/>
        </w:rPr>
      </w:pPr>
      <w:r w:rsidRPr="00905B8B">
        <w:rPr>
          <w:rFonts w:eastAsia="Times New Roman"/>
          <w:color w:val="000000" w:themeColor="text1"/>
          <w:sz w:val="28"/>
          <w:szCs w:val="28"/>
          <w:lang w:eastAsia="ru-RU"/>
        </w:rPr>
        <w:t xml:space="preserve">– скасування прийнятого рішення про присудження відповідного </w:t>
      </w:r>
      <w:proofErr w:type="spellStart"/>
      <w:r w:rsidRPr="00905B8B">
        <w:rPr>
          <w:rFonts w:eastAsia="Times New Roman"/>
          <w:color w:val="000000" w:themeColor="text1"/>
          <w:sz w:val="28"/>
          <w:szCs w:val="28"/>
          <w:lang w:eastAsia="ru-RU"/>
        </w:rPr>
        <w:t>ступіня</w:t>
      </w:r>
      <w:proofErr w:type="spellEnd"/>
      <w:r w:rsidRPr="00905B8B">
        <w:rPr>
          <w:rFonts w:eastAsia="Times New Roman"/>
          <w:color w:val="000000" w:themeColor="text1"/>
          <w:sz w:val="28"/>
          <w:szCs w:val="28"/>
          <w:lang w:eastAsia="ru-RU"/>
        </w:rPr>
        <w:t xml:space="preserve"> вищої освіти та присвоєння відповідної кваліфікації.</w:t>
      </w:r>
    </w:p>
    <w:p w:rsidR="006F6785" w:rsidRPr="00905B8B" w:rsidRDefault="006F6785" w:rsidP="006F6785">
      <w:pPr>
        <w:ind w:firstLine="522"/>
        <w:jc w:val="both"/>
        <w:rPr>
          <w:rFonts w:eastAsia="Times New Roman"/>
          <w:sz w:val="28"/>
          <w:szCs w:val="28"/>
          <w:lang w:eastAsia="ru-RU"/>
        </w:rPr>
      </w:pPr>
    </w:p>
    <w:p w:rsidR="006F6785" w:rsidRPr="00905B8B" w:rsidRDefault="006F6785" w:rsidP="006F6785">
      <w:pPr>
        <w:ind w:firstLine="522"/>
        <w:jc w:val="both"/>
        <w:rPr>
          <w:rFonts w:eastAsia="Times New Roman"/>
          <w:sz w:val="28"/>
          <w:szCs w:val="28"/>
          <w:lang w:eastAsia="ru-RU"/>
        </w:rPr>
      </w:pPr>
      <w:r w:rsidRPr="00905B8B">
        <w:rPr>
          <w:rFonts w:eastAsia="Times New Roman"/>
          <w:sz w:val="28"/>
          <w:szCs w:val="28"/>
          <w:lang w:eastAsia="ru-RU"/>
        </w:rPr>
        <w:t>6.7. Інституційними заходами реагування на інституційні порушення академічної доброчесності є:</w:t>
      </w:r>
    </w:p>
    <w:p w:rsidR="006F6785" w:rsidRPr="00905B8B" w:rsidRDefault="006F6785" w:rsidP="006F6785">
      <w:pPr>
        <w:pStyle w:val="a4"/>
        <w:numPr>
          <w:ilvl w:val="0"/>
          <w:numId w:val="18"/>
        </w:numPr>
        <w:tabs>
          <w:tab w:val="left" w:pos="284"/>
        </w:tabs>
        <w:ind w:left="0" w:firstLine="0"/>
        <w:jc w:val="both"/>
        <w:rPr>
          <w:rFonts w:eastAsia="Times New Roman"/>
          <w:sz w:val="28"/>
          <w:szCs w:val="28"/>
          <w:lang w:eastAsia="ru-RU"/>
        </w:rPr>
      </w:pPr>
      <w:bookmarkStart w:id="111" w:name="n347"/>
      <w:bookmarkEnd w:id="111"/>
      <w:r w:rsidRPr="00905B8B">
        <w:rPr>
          <w:rFonts w:eastAsia="Times New Roman"/>
          <w:sz w:val="28"/>
          <w:szCs w:val="28"/>
          <w:lang w:eastAsia="ru-RU"/>
        </w:rPr>
        <w:lastRenderedPageBreak/>
        <w:t>позбавлення права утворювати спеціалізовані вчені ради (спеціалізовані ради з присудження ступеня доктора мистецтва) та присуджувати наукові (</w:t>
      </w:r>
      <w:proofErr w:type="spellStart"/>
      <w:r w:rsidRPr="00905B8B">
        <w:rPr>
          <w:rFonts w:eastAsia="Times New Roman"/>
          <w:sz w:val="28"/>
          <w:szCs w:val="28"/>
          <w:lang w:eastAsia="ru-RU"/>
        </w:rPr>
        <w:t>освітньо-творчі</w:t>
      </w:r>
      <w:proofErr w:type="spellEnd"/>
      <w:r w:rsidRPr="00905B8B">
        <w:rPr>
          <w:rFonts w:eastAsia="Times New Roman"/>
          <w:sz w:val="28"/>
          <w:szCs w:val="28"/>
          <w:lang w:eastAsia="ru-RU"/>
        </w:rPr>
        <w:t>) ступені;</w:t>
      </w:r>
    </w:p>
    <w:p w:rsidR="006F6785" w:rsidRPr="00905B8B" w:rsidRDefault="006F6785" w:rsidP="006F6785">
      <w:pPr>
        <w:pStyle w:val="a4"/>
        <w:numPr>
          <w:ilvl w:val="0"/>
          <w:numId w:val="18"/>
        </w:numPr>
        <w:tabs>
          <w:tab w:val="left" w:pos="284"/>
        </w:tabs>
        <w:ind w:left="0" w:firstLine="0"/>
        <w:jc w:val="both"/>
        <w:rPr>
          <w:rFonts w:eastAsia="Times New Roman"/>
          <w:sz w:val="28"/>
          <w:szCs w:val="28"/>
          <w:lang w:eastAsia="ru-RU"/>
        </w:rPr>
      </w:pPr>
      <w:bookmarkStart w:id="112" w:name="n348"/>
      <w:bookmarkEnd w:id="112"/>
      <w:r w:rsidRPr="00905B8B">
        <w:rPr>
          <w:rFonts w:eastAsia="Times New Roman"/>
          <w:sz w:val="28"/>
          <w:szCs w:val="28"/>
          <w:lang w:eastAsia="ru-RU"/>
        </w:rPr>
        <w:t>відмова в акредитації освітньої програми;</w:t>
      </w:r>
    </w:p>
    <w:p w:rsidR="006F6785" w:rsidRPr="00905B8B" w:rsidRDefault="006F6785" w:rsidP="006F6785">
      <w:pPr>
        <w:pStyle w:val="a4"/>
        <w:numPr>
          <w:ilvl w:val="0"/>
          <w:numId w:val="18"/>
        </w:numPr>
        <w:tabs>
          <w:tab w:val="left" w:pos="284"/>
        </w:tabs>
        <w:ind w:left="0" w:firstLine="0"/>
        <w:jc w:val="both"/>
        <w:rPr>
          <w:rFonts w:eastAsia="Times New Roman"/>
          <w:sz w:val="28"/>
          <w:szCs w:val="28"/>
          <w:lang w:eastAsia="ru-RU"/>
        </w:rPr>
      </w:pPr>
      <w:bookmarkStart w:id="113" w:name="n349"/>
      <w:bookmarkEnd w:id="113"/>
      <w:r w:rsidRPr="00905B8B">
        <w:rPr>
          <w:rFonts w:eastAsia="Times New Roman"/>
          <w:sz w:val="28"/>
          <w:szCs w:val="28"/>
          <w:lang w:eastAsia="ru-RU"/>
        </w:rPr>
        <w:t>скасування рішення про акредитацію освітньої програми;</w:t>
      </w:r>
    </w:p>
    <w:p w:rsidR="006F6785" w:rsidRPr="00905B8B" w:rsidRDefault="006F6785" w:rsidP="006F6785">
      <w:pPr>
        <w:pStyle w:val="a4"/>
        <w:numPr>
          <w:ilvl w:val="0"/>
          <w:numId w:val="18"/>
        </w:numPr>
        <w:tabs>
          <w:tab w:val="left" w:pos="284"/>
        </w:tabs>
        <w:ind w:left="0" w:firstLine="0"/>
        <w:jc w:val="both"/>
        <w:rPr>
          <w:rFonts w:eastAsia="Times New Roman"/>
          <w:sz w:val="28"/>
          <w:szCs w:val="28"/>
          <w:lang w:eastAsia="ru-RU"/>
        </w:rPr>
      </w:pPr>
      <w:bookmarkStart w:id="114" w:name="n350"/>
      <w:bookmarkEnd w:id="114"/>
      <w:r w:rsidRPr="00905B8B">
        <w:rPr>
          <w:rFonts w:eastAsia="Times New Roman"/>
          <w:sz w:val="28"/>
          <w:szCs w:val="28"/>
          <w:lang w:eastAsia="ru-RU"/>
        </w:rPr>
        <w:t>відмова в інституційній акредитації;</w:t>
      </w:r>
    </w:p>
    <w:p w:rsidR="006F6785" w:rsidRPr="00905B8B" w:rsidRDefault="006F6785" w:rsidP="006F6785">
      <w:pPr>
        <w:pStyle w:val="a4"/>
        <w:numPr>
          <w:ilvl w:val="0"/>
          <w:numId w:val="18"/>
        </w:numPr>
        <w:tabs>
          <w:tab w:val="left" w:pos="284"/>
        </w:tabs>
        <w:ind w:left="0" w:firstLine="0"/>
        <w:jc w:val="both"/>
        <w:rPr>
          <w:rFonts w:eastAsia="Times New Roman"/>
          <w:sz w:val="28"/>
          <w:szCs w:val="28"/>
          <w:lang w:eastAsia="ru-RU"/>
        </w:rPr>
      </w:pPr>
      <w:bookmarkStart w:id="115" w:name="n351"/>
      <w:bookmarkEnd w:id="115"/>
      <w:r w:rsidRPr="00905B8B">
        <w:rPr>
          <w:rFonts w:eastAsia="Times New Roman"/>
          <w:sz w:val="28"/>
          <w:szCs w:val="28"/>
          <w:lang w:eastAsia="ru-RU"/>
        </w:rPr>
        <w:t>зниження оцінки за результатами державної атестації наукової установи, закладу вищої освіти в частині провадження ним наукової (науково-технічної) діяльності;</w:t>
      </w:r>
    </w:p>
    <w:p w:rsidR="006F6785" w:rsidRPr="00905B8B" w:rsidRDefault="006F6785" w:rsidP="006F6785">
      <w:pPr>
        <w:pStyle w:val="a4"/>
        <w:numPr>
          <w:ilvl w:val="0"/>
          <w:numId w:val="18"/>
        </w:numPr>
        <w:tabs>
          <w:tab w:val="left" w:pos="284"/>
        </w:tabs>
        <w:ind w:left="0" w:firstLine="0"/>
        <w:jc w:val="both"/>
        <w:rPr>
          <w:rFonts w:eastAsia="Times New Roman"/>
          <w:sz w:val="28"/>
          <w:szCs w:val="28"/>
          <w:lang w:eastAsia="ru-RU"/>
        </w:rPr>
      </w:pPr>
      <w:bookmarkStart w:id="116" w:name="n352"/>
      <w:bookmarkEnd w:id="116"/>
      <w:r w:rsidRPr="00905B8B">
        <w:rPr>
          <w:rFonts w:eastAsia="Times New Roman"/>
          <w:sz w:val="28"/>
          <w:szCs w:val="28"/>
          <w:lang w:eastAsia="ru-RU"/>
        </w:rPr>
        <w:t>виключення наукової установи, закладу вищої освіти з Державного реєстру наукових установ, яким надається підтримка держави;</w:t>
      </w:r>
    </w:p>
    <w:p w:rsidR="006F6785" w:rsidRPr="00905B8B" w:rsidRDefault="006F6785" w:rsidP="006F6785">
      <w:pPr>
        <w:pStyle w:val="a4"/>
        <w:numPr>
          <w:ilvl w:val="0"/>
          <w:numId w:val="18"/>
        </w:numPr>
        <w:tabs>
          <w:tab w:val="left" w:pos="284"/>
        </w:tabs>
        <w:ind w:left="0" w:firstLine="0"/>
        <w:jc w:val="both"/>
        <w:rPr>
          <w:rFonts w:eastAsia="Times New Roman"/>
          <w:sz w:val="28"/>
          <w:szCs w:val="28"/>
          <w:lang w:eastAsia="ru-RU"/>
        </w:rPr>
      </w:pPr>
      <w:bookmarkStart w:id="117" w:name="n353"/>
      <w:bookmarkEnd w:id="117"/>
      <w:r w:rsidRPr="00905B8B">
        <w:rPr>
          <w:rFonts w:eastAsia="Times New Roman"/>
          <w:sz w:val="28"/>
          <w:szCs w:val="28"/>
          <w:lang w:eastAsia="ru-RU"/>
        </w:rPr>
        <w:t>притягнення до дисциплінарної відповідальності керівника закладу освіти, наукової установи;</w:t>
      </w:r>
    </w:p>
    <w:p w:rsidR="006F6785" w:rsidRPr="00905B8B" w:rsidRDefault="006F6785" w:rsidP="006F6785">
      <w:pPr>
        <w:pStyle w:val="a4"/>
        <w:numPr>
          <w:ilvl w:val="0"/>
          <w:numId w:val="18"/>
        </w:numPr>
        <w:tabs>
          <w:tab w:val="left" w:pos="284"/>
        </w:tabs>
        <w:ind w:left="0" w:firstLine="0"/>
        <w:jc w:val="both"/>
        <w:rPr>
          <w:rFonts w:eastAsia="Times New Roman"/>
          <w:sz w:val="28"/>
          <w:szCs w:val="28"/>
          <w:lang w:eastAsia="ru-RU"/>
        </w:rPr>
      </w:pPr>
      <w:bookmarkStart w:id="118" w:name="n354"/>
      <w:bookmarkEnd w:id="118"/>
      <w:r w:rsidRPr="00905B8B">
        <w:rPr>
          <w:rFonts w:eastAsia="Times New Roman"/>
          <w:sz w:val="28"/>
          <w:szCs w:val="28"/>
          <w:lang w:eastAsia="ru-RU"/>
        </w:rPr>
        <w:t>виключення наукового видання з переліку наукових фахових видань України.</w:t>
      </w:r>
    </w:p>
    <w:p w:rsidR="006F6785" w:rsidRPr="00905B8B" w:rsidRDefault="006F6785" w:rsidP="006F6785">
      <w:pPr>
        <w:tabs>
          <w:tab w:val="left" w:pos="426"/>
        </w:tabs>
        <w:jc w:val="both"/>
        <w:rPr>
          <w:rFonts w:eastAsia="Times New Roman"/>
          <w:sz w:val="28"/>
          <w:szCs w:val="28"/>
          <w:lang w:eastAsia="ru-RU"/>
        </w:rPr>
      </w:pPr>
    </w:p>
    <w:p w:rsidR="00135F65" w:rsidRPr="009C6D4F" w:rsidRDefault="006F6785" w:rsidP="006F6785">
      <w:pPr>
        <w:widowControl w:val="0"/>
        <w:autoSpaceDE w:val="0"/>
        <w:autoSpaceDN w:val="0"/>
        <w:adjustRightInd w:val="0"/>
        <w:ind w:firstLine="567"/>
        <w:jc w:val="both"/>
        <w:rPr>
          <w:rFonts w:eastAsia="Times New Roman"/>
          <w:sz w:val="28"/>
          <w:szCs w:val="28"/>
          <w:lang w:eastAsia="ru-RU"/>
        </w:rPr>
      </w:pPr>
      <w:bookmarkStart w:id="119" w:name="n229"/>
      <w:bookmarkEnd w:id="119"/>
      <w:r w:rsidRPr="00905B8B">
        <w:rPr>
          <w:color w:val="000000" w:themeColor="text1"/>
          <w:sz w:val="28"/>
          <w:szCs w:val="28"/>
        </w:rPr>
        <w:t xml:space="preserve">6.8. Заходи відповідальності застосовуються в залежності від тяжкості порушення, з урахуванням всіх обставин, що сприяли його вчиненню. </w:t>
      </w:r>
      <w:r w:rsidR="00135F65" w:rsidRPr="00D87372">
        <w:rPr>
          <w:rFonts w:eastAsia="Times New Roman"/>
          <w:sz w:val="28"/>
          <w:szCs w:val="28"/>
          <w:lang w:eastAsia="ru-RU"/>
        </w:rPr>
        <w:t xml:space="preserve">До особи, яка </w:t>
      </w:r>
      <w:r w:rsidR="00135F65" w:rsidRPr="009C6D4F">
        <w:rPr>
          <w:rFonts w:eastAsia="Times New Roman"/>
          <w:sz w:val="28"/>
          <w:szCs w:val="28"/>
          <w:lang w:eastAsia="ru-RU"/>
        </w:rPr>
        <w:t>порушила академічну доброчесність, може бути застосовано одну або декілька санкцій.</w:t>
      </w:r>
    </w:p>
    <w:p w:rsidR="00F37A7C" w:rsidRDefault="00135F65" w:rsidP="009C6D4F">
      <w:pPr>
        <w:widowControl w:val="0"/>
        <w:autoSpaceDE w:val="0"/>
        <w:autoSpaceDN w:val="0"/>
        <w:adjustRightInd w:val="0"/>
        <w:ind w:firstLine="567"/>
        <w:jc w:val="both"/>
        <w:rPr>
          <w:sz w:val="28"/>
          <w:szCs w:val="28"/>
        </w:rPr>
      </w:pPr>
      <w:r w:rsidRPr="009C6D4F">
        <w:rPr>
          <w:color w:val="000000" w:themeColor="text1"/>
          <w:sz w:val="28"/>
          <w:szCs w:val="28"/>
        </w:rPr>
        <w:t xml:space="preserve"> </w:t>
      </w:r>
      <w:bookmarkStart w:id="120" w:name="n376"/>
      <w:bookmarkStart w:id="121" w:name="n377"/>
      <w:bookmarkStart w:id="122" w:name="n378"/>
      <w:bookmarkStart w:id="123" w:name="n379"/>
      <w:bookmarkEnd w:id="120"/>
      <w:bookmarkEnd w:id="121"/>
      <w:bookmarkEnd w:id="122"/>
      <w:bookmarkEnd w:id="123"/>
      <w:r w:rsidR="006F6785" w:rsidRPr="009C6D4F">
        <w:rPr>
          <w:color w:val="000000" w:themeColor="text1"/>
          <w:sz w:val="28"/>
          <w:szCs w:val="28"/>
        </w:rPr>
        <w:t>6.</w:t>
      </w:r>
      <w:r w:rsidR="009C6D4F">
        <w:rPr>
          <w:color w:val="000000" w:themeColor="text1"/>
          <w:sz w:val="28"/>
          <w:szCs w:val="28"/>
        </w:rPr>
        <w:t>9</w:t>
      </w:r>
      <w:r w:rsidR="006F6785" w:rsidRPr="009C6D4F">
        <w:rPr>
          <w:color w:val="000000" w:themeColor="text1"/>
          <w:sz w:val="28"/>
          <w:szCs w:val="28"/>
        </w:rPr>
        <w:t xml:space="preserve">. Некоректно накладати на здобувачів вищої освіти стягнення за академічний плагіат до того, як вони пройдуть навчання правилам академічної доброчесності. Таке навчання проводиться у першому семестрі у вигляді курсів </w:t>
      </w:r>
      <w:r w:rsidR="006F6785" w:rsidRPr="00810E76">
        <w:rPr>
          <w:sz w:val="28"/>
          <w:szCs w:val="28"/>
        </w:rPr>
        <w:t>академічного письма, окремих модулів інших дисциплін або поза навчальним планом.</w:t>
      </w:r>
    </w:p>
    <w:p w:rsidR="006F6785" w:rsidRPr="00F37A7C" w:rsidRDefault="00F37A7C" w:rsidP="00F37A7C">
      <w:pPr>
        <w:ind w:firstLine="520"/>
        <w:jc w:val="both"/>
        <w:rPr>
          <w:rFonts w:eastAsia="Times New Roman"/>
          <w:sz w:val="28"/>
          <w:szCs w:val="28"/>
          <w:lang w:eastAsia="ru-RU"/>
        </w:rPr>
      </w:pPr>
      <w:r>
        <w:rPr>
          <w:sz w:val="28"/>
          <w:szCs w:val="28"/>
        </w:rPr>
        <w:t>6.10</w:t>
      </w:r>
      <w:r w:rsidRPr="00F37A7C">
        <w:rPr>
          <w:sz w:val="28"/>
          <w:szCs w:val="28"/>
        </w:rPr>
        <w:t xml:space="preserve">. </w:t>
      </w:r>
      <w:r w:rsidRPr="00F37A7C">
        <w:rPr>
          <w:rFonts w:eastAsia="Times New Roman"/>
          <w:sz w:val="28"/>
          <w:szCs w:val="28"/>
          <w:lang w:eastAsia="ru-RU"/>
        </w:rPr>
        <w:t>У разі встановлення факту академічного плагіату, фабрикації чи фальсифікації у кваліфікаційній роботі, на підставі якої особі присуджено ступінь вищої освіти, така особа позбавляється відповідного ступеня вищої освіти у порядку, визначеному Кабінетом Міністрів України.</w:t>
      </w:r>
      <w:r>
        <w:rPr>
          <w:rFonts w:eastAsia="Times New Roman"/>
          <w:sz w:val="28"/>
          <w:szCs w:val="28"/>
          <w:lang w:eastAsia="ru-RU"/>
        </w:rPr>
        <w:t xml:space="preserve"> В</w:t>
      </w:r>
      <w:r w:rsidR="006F6785" w:rsidRPr="00810E76">
        <w:rPr>
          <w:rFonts w:eastAsia="Times New Roman"/>
          <w:sz w:val="28"/>
          <w:szCs w:val="28"/>
          <w:lang w:eastAsia="ru-RU"/>
        </w:rPr>
        <w:t xml:space="preserve">ідділ </w:t>
      </w:r>
      <w:r w:rsidR="00F046C8">
        <w:rPr>
          <w:rFonts w:eastAsia="Times New Roman"/>
          <w:sz w:val="28"/>
          <w:szCs w:val="28"/>
          <w:lang w:eastAsia="ru-RU"/>
        </w:rPr>
        <w:t>організації освітнього процесу</w:t>
      </w:r>
      <w:r w:rsidR="006F6785" w:rsidRPr="00810E76">
        <w:rPr>
          <w:rFonts w:eastAsia="Times New Roman"/>
          <w:sz w:val="28"/>
          <w:szCs w:val="28"/>
          <w:lang w:eastAsia="ru-RU"/>
        </w:rPr>
        <w:t xml:space="preserve"> НАВС протягом трьох робочих днів інформує особу, щодо якої було прийнято</w:t>
      </w:r>
      <w:r w:rsidR="006F6785" w:rsidRPr="00905B8B">
        <w:rPr>
          <w:rFonts w:eastAsia="Times New Roman"/>
          <w:color w:val="000000" w:themeColor="text1"/>
          <w:sz w:val="28"/>
          <w:szCs w:val="28"/>
          <w:lang w:eastAsia="ru-RU"/>
        </w:rPr>
        <w:t xml:space="preserve"> таке рішення, заявника, звертається до МОН із заявою про внесення відповідної інформації до Єдиної державної електронної бази з питань освіти, а також розміщує зазначену інформацію у відкритому доступі на офіційному </w:t>
      </w:r>
      <w:proofErr w:type="spellStart"/>
      <w:r w:rsidR="006F6785" w:rsidRPr="00905B8B">
        <w:rPr>
          <w:rFonts w:eastAsia="Times New Roman"/>
          <w:color w:val="000000" w:themeColor="text1"/>
          <w:sz w:val="28"/>
          <w:szCs w:val="28"/>
          <w:lang w:eastAsia="ru-RU"/>
        </w:rPr>
        <w:t>вебпорталі</w:t>
      </w:r>
      <w:proofErr w:type="spellEnd"/>
      <w:r w:rsidR="006F6785" w:rsidRPr="00905B8B">
        <w:rPr>
          <w:rFonts w:eastAsia="Times New Roman"/>
          <w:color w:val="000000" w:themeColor="text1"/>
          <w:sz w:val="28"/>
          <w:szCs w:val="28"/>
          <w:lang w:eastAsia="ru-RU"/>
        </w:rPr>
        <w:t xml:space="preserve"> НАВС. В інформації у відкритому доступі відображаються рік випуску, спеціальність, спеціалізація та/або освітня програма, серія та реєстраційний номер диплому.</w:t>
      </w:r>
    </w:p>
    <w:p w:rsidR="006F6785" w:rsidRDefault="006F6785" w:rsidP="006F6785">
      <w:pPr>
        <w:shd w:val="clear" w:color="auto" w:fill="FFFFFF"/>
        <w:ind w:firstLine="567"/>
        <w:jc w:val="both"/>
        <w:rPr>
          <w:rFonts w:eastAsia="Times New Roman"/>
          <w:color w:val="000000" w:themeColor="text1"/>
          <w:sz w:val="28"/>
          <w:szCs w:val="28"/>
          <w:lang w:eastAsia="ru-RU"/>
        </w:rPr>
      </w:pPr>
      <w:r w:rsidRPr="00905B8B">
        <w:rPr>
          <w:rFonts w:eastAsia="Times New Roman"/>
          <w:color w:val="000000" w:themeColor="text1"/>
          <w:sz w:val="28"/>
          <w:szCs w:val="28"/>
          <w:lang w:eastAsia="ru-RU"/>
        </w:rPr>
        <w:t>6.1</w:t>
      </w:r>
      <w:r w:rsidR="009C6D4F">
        <w:rPr>
          <w:rFonts w:eastAsia="Times New Roman"/>
          <w:color w:val="000000" w:themeColor="text1"/>
          <w:sz w:val="28"/>
          <w:szCs w:val="28"/>
          <w:lang w:eastAsia="ru-RU"/>
        </w:rPr>
        <w:t>1</w:t>
      </w:r>
      <w:r w:rsidRPr="00905B8B">
        <w:rPr>
          <w:rFonts w:eastAsia="Times New Roman"/>
          <w:color w:val="000000" w:themeColor="text1"/>
          <w:sz w:val="28"/>
          <w:szCs w:val="28"/>
          <w:lang w:eastAsia="ru-RU"/>
        </w:rPr>
        <w:t xml:space="preserve">. У разі скасування рішення </w:t>
      </w:r>
      <w:r w:rsidRPr="00905B8B">
        <w:rPr>
          <w:color w:val="000000" w:themeColor="text1"/>
          <w:sz w:val="28"/>
          <w:szCs w:val="28"/>
        </w:rPr>
        <w:t>про присудження відповідного ступеня вищої освіти та присвоєння відповідної кваліфікації</w:t>
      </w:r>
      <w:r w:rsidRPr="00905B8B">
        <w:rPr>
          <w:rFonts w:eastAsia="Times New Roman"/>
          <w:color w:val="000000" w:themeColor="text1"/>
          <w:sz w:val="28"/>
          <w:szCs w:val="28"/>
          <w:lang w:eastAsia="ru-RU"/>
        </w:rPr>
        <w:t xml:space="preserve"> документи про вищу освіту, видані на його основі, стають недійсними.</w:t>
      </w:r>
    </w:p>
    <w:p w:rsidR="006F6785" w:rsidRPr="00905B8B" w:rsidRDefault="006F6785" w:rsidP="006F6785">
      <w:pPr>
        <w:pStyle w:val="1"/>
        <w:shd w:val="clear" w:color="auto" w:fill="auto"/>
        <w:tabs>
          <w:tab w:val="left" w:pos="1134"/>
        </w:tabs>
        <w:spacing w:after="0" w:line="240" w:lineRule="auto"/>
        <w:ind w:firstLine="567"/>
        <w:rPr>
          <w:rFonts w:ascii="Times New Roman" w:hAnsi="Times New Roman"/>
          <w:color w:val="000000" w:themeColor="text1"/>
          <w:lang w:val="uk-UA"/>
        </w:rPr>
      </w:pPr>
    </w:p>
    <w:p w:rsidR="006F6785" w:rsidRPr="00905B8B" w:rsidRDefault="006F6785" w:rsidP="006F6785">
      <w:pPr>
        <w:widowControl w:val="0"/>
        <w:autoSpaceDE w:val="0"/>
        <w:autoSpaceDN w:val="0"/>
        <w:adjustRightInd w:val="0"/>
        <w:jc w:val="center"/>
        <w:rPr>
          <w:rFonts w:eastAsia="Times New Roman"/>
          <w:b/>
          <w:bCs/>
          <w:color w:val="000000" w:themeColor="text1"/>
          <w:sz w:val="28"/>
          <w:szCs w:val="28"/>
          <w:lang w:eastAsia="ru-RU"/>
        </w:rPr>
      </w:pPr>
      <w:r w:rsidRPr="00905B8B">
        <w:rPr>
          <w:rFonts w:eastAsia="Times New Roman"/>
          <w:b/>
          <w:bCs/>
          <w:color w:val="000000" w:themeColor="text1"/>
          <w:sz w:val="28"/>
          <w:szCs w:val="28"/>
          <w:lang w:eastAsia="ru-RU"/>
        </w:rPr>
        <w:t>7. Підстави для перевірок повідомлень про факти порушень академічної доброчесності</w:t>
      </w:r>
    </w:p>
    <w:p w:rsidR="006F6785" w:rsidRPr="00905B8B" w:rsidRDefault="006F6785" w:rsidP="006F6785">
      <w:pPr>
        <w:pStyle w:val="rvps2"/>
        <w:shd w:val="clear" w:color="auto" w:fill="FFFFFF"/>
        <w:spacing w:before="0" w:beforeAutospacing="0" w:after="0" w:afterAutospacing="0"/>
        <w:ind w:firstLine="567"/>
        <w:jc w:val="both"/>
        <w:rPr>
          <w:color w:val="000000" w:themeColor="text1"/>
          <w:sz w:val="28"/>
          <w:szCs w:val="28"/>
          <w:lang w:val="uk-UA"/>
        </w:rPr>
      </w:pPr>
    </w:p>
    <w:p w:rsidR="00253F6F" w:rsidRDefault="006F6785" w:rsidP="00A54EED">
      <w:pPr>
        <w:ind w:firstLine="520"/>
        <w:jc w:val="both"/>
        <w:rPr>
          <w:bCs/>
          <w:sz w:val="28"/>
          <w:szCs w:val="28"/>
        </w:rPr>
      </w:pPr>
      <w:r w:rsidRPr="00A54EED">
        <w:rPr>
          <w:sz w:val="28"/>
          <w:szCs w:val="28"/>
        </w:rPr>
        <w:t xml:space="preserve">7.1. </w:t>
      </w:r>
      <w:r w:rsidR="00A54EED" w:rsidRPr="00A54EED">
        <w:rPr>
          <w:rFonts w:eastAsia="Times New Roman"/>
          <w:sz w:val="28"/>
          <w:szCs w:val="28"/>
          <w:lang w:eastAsia="ru-RU"/>
        </w:rPr>
        <w:t xml:space="preserve">Особа, яка має докази, що свідчать про ознаки порушення академічної доброчесності, вчиненого учасником освітнього процесу, вченим, вступником, учасником, членом журі, членом організаційного комітету конкурсу академічної доброчесності, має право повідомити про це письмово (у паперовій чи електронній формі) </w:t>
      </w:r>
      <w:r w:rsidR="000466DC">
        <w:rPr>
          <w:bCs/>
          <w:sz w:val="28"/>
          <w:szCs w:val="28"/>
        </w:rPr>
        <w:t>Комісію</w:t>
      </w:r>
      <w:r w:rsidR="00A54EED" w:rsidRPr="00A54EED">
        <w:rPr>
          <w:bCs/>
          <w:sz w:val="28"/>
          <w:szCs w:val="28"/>
        </w:rPr>
        <w:t xml:space="preserve"> з дотримання академічної доброчесності, етики та службової дисципліни НАВС</w:t>
      </w:r>
      <w:r w:rsidR="000466DC">
        <w:rPr>
          <w:bCs/>
          <w:sz w:val="28"/>
          <w:szCs w:val="28"/>
        </w:rPr>
        <w:t>, я</w:t>
      </w:r>
      <w:r w:rsidR="00253F6F">
        <w:rPr>
          <w:bCs/>
          <w:sz w:val="28"/>
          <w:szCs w:val="28"/>
        </w:rPr>
        <w:t xml:space="preserve">ка є єдиним уповноваженим </w:t>
      </w:r>
      <w:r w:rsidR="00253F6F" w:rsidRPr="00A54EED">
        <w:rPr>
          <w:sz w:val="28"/>
          <w:szCs w:val="28"/>
        </w:rPr>
        <w:t>органом для здійснення внутрішніх перевірок щодо фактів порушень принципів і правил академічної доброчесності, а також прийняття за їх результатами відповідних рішень</w:t>
      </w:r>
      <w:r w:rsidR="00253F6F">
        <w:rPr>
          <w:bCs/>
          <w:sz w:val="28"/>
          <w:szCs w:val="28"/>
        </w:rPr>
        <w:t xml:space="preserve">. </w:t>
      </w:r>
    </w:p>
    <w:p w:rsidR="000466DC" w:rsidRDefault="000466DC" w:rsidP="00A54EED">
      <w:pPr>
        <w:ind w:firstLine="520"/>
        <w:jc w:val="both"/>
        <w:rPr>
          <w:rFonts w:eastAsia="Times New Roman"/>
          <w:sz w:val="28"/>
          <w:szCs w:val="28"/>
          <w:lang w:eastAsia="ru-RU"/>
        </w:rPr>
      </w:pPr>
      <w:r>
        <w:rPr>
          <w:bCs/>
          <w:sz w:val="28"/>
          <w:szCs w:val="28"/>
        </w:rPr>
        <w:t xml:space="preserve">7.2. </w:t>
      </w:r>
      <w:r w:rsidR="00253F6F">
        <w:rPr>
          <w:bCs/>
          <w:sz w:val="28"/>
          <w:szCs w:val="28"/>
        </w:rPr>
        <w:t>У разі</w:t>
      </w:r>
      <w:r w:rsidR="00A54EED" w:rsidRPr="00A54EED">
        <w:rPr>
          <w:rFonts w:eastAsia="Times New Roman"/>
          <w:sz w:val="28"/>
          <w:szCs w:val="28"/>
          <w:lang w:eastAsia="ru-RU"/>
        </w:rPr>
        <w:t xml:space="preserve"> </w:t>
      </w:r>
      <w:r w:rsidR="00253F6F">
        <w:rPr>
          <w:rFonts w:eastAsia="Times New Roman"/>
          <w:sz w:val="28"/>
          <w:szCs w:val="28"/>
          <w:lang w:eastAsia="ru-RU"/>
        </w:rPr>
        <w:t>надходження такого повідомлення до</w:t>
      </w:r>
      <w:r w:rsidR="00A54EED" w:rsidRPr="00A54EED">
        <w:rPr>
          <w:rFonts w:eastAsia="Times New Roman"/>
          <w:sz w:val="28"/>
          <w:szCs w:val="28"/>
          <w:lang w:eastAsia="ru-RU"/>
        </w:rPr>
        <w:t xml:space="preserve"> </w:t>
      </w:r>
      <w:r w:rsidR="00A54EED">
        <w:rPr>
          <w:rFonts w:eastAsia="Times New Roman"/>
          <w:sz w:val="28"/>
          <w:szCs w:val="28"/>
          <w:lang w:eastAsia="ru-RU"/>
        </w:rPr>
        <w:t>ректора академії</w:t>
      </w:r>
      <w:r w:rsidR="00A54EED" w:rsidRPr="00A54EED">
        <w:rPr>
          <w:rFonts w:eastAsia="Times New Roman"/>
          <w:sz w:val="28"/>
          <w:szCs w:val="28"/>
          <w:lang w:eastAsia="ru-RU"/>
        </w:rPr>
        <w:t xml:space="preserve">, </w:t>
      </w:r>
      <w:r w:rsidR="00A54EED">
        <w:rPr>
          <w:rFonts w:eastAsia="Times New Roman"/>
          <w:sz w:val="28"/>
          <w:szCs w:val="28"/>
          <w:lang w:eastAsia="ru-RU"/>
        </w:rPr>
        <w:t>керівника</w:t>
      </w:r>
      <w:r w:rsidR="00A54EED" w:rsidRPr="00A54EED">
        <w:rPr>
          <w:rFonts w:eastAsia="Times New Roman"/>
          <w:sz w:val="28"/>
          <w:szCs w:val="28"/>
          <w:lang w:eastAsia="ru-RU"/>
        </w:rPr>
        <w:t xml:space="preserve"> наукового видавництва, організатора конкурсу</w:t>
      </w:r>
      <w:r w:rsidR="00253F6F">
        <w:rPr>
          <w:rFonts w:eastAsia="Times New Roman"/>
          <w:sz w:val="28"/>
          <w:szCs w:val="28"/>
          <w:lang w:eastAsia="ru-RU"/>
        </w:rPr>
        <w:t xml:space="preserve"> рішення про направлення повідомлення до уповноваженого органу або </w:t>
      </w:r>
      <w:r>
        <w:rPr>
          <w:rFonts w:eastAsia="Times New Roman"/>
          <w:sz w:val="28"/>
          <w:szCs w:val="28"/>
          <w:lang w:eastAsia="ru-RU"/>
        </w:rPr>
        <w:t xml:space="preserve">про </w:t>
      </w:r>
      <w:r w:rsidR="00253F6F">
        <w:rPr>
          <w:rFonts w:eastAsia="Times New Roman"/>
          <w:sz w:val="28"/>
          <w:szCs w:val="28"/>
          <w:lang w:eastAsia="ru-RU"/>
        </w:rPr>
        <w:t xml:space="preserve">притягнення до відповідальності </w:t>
      </w:r>
      <w:r>
        <w:rPr>
          <w:rFonts w:eastAsia="Times New Roman"/>
          <w:sz w:val="28"/>
          <w:szCs w:val="28"/>
          <w:lang w:eastAsia="ru-RU"/>
        </w:rPr>
        <w:t xml:space="preserve">(у випадку, визначеному ч. 8 ст. 37 Закону України «Про академічну доброчесність) </w:t>
      </w:r>
      <w:r w:rsidRPr="000466DC">
        <w:rPr>
          <w:rFonts w:eastAsia="Times New Roman"/>
          <w:sz w:val="28"/>
          <w:szCs w:val="28"/>
          <w:lang w:eastAsia="ru-RU"/>
        </w:rPr>
        <w:t>приймається протягом</w:t>
      </w:r>
      <w:r w:rsidR="00A54EED" w:rsidRPr="000466DC">
        <w:rPr>
          <w:rFonts w:eastAsia="Times New Roman"/>
          <w:sz w:val="28"/>
          <w:szCs w:val="28"/>
          <w:lang w:eastAsia="ru-RU"/>
        </w:rPr>
        <w:t xml:space="preserve"> трьох робочих днів</w:t>
      </w:r>
      <w:r w:rsidRPr="000466DC">
        <w:rPr>
          <w:rFonts w:eastAsia="Times New Roman"/>
          <w:sz w:val="28"/>
          <w:szCs w:val="28"/>
          <w:lang w:eastAsia="ru-RU"/>
        </w:rPr>
        <w:t>.</w:t>
      </w:r>
    </w:p>
    <w:p w:rsidR="00D303EF" w:rsidRPr="00BA29AC" w:rsidRDefault="00BA29AC" w:rsidP="00A54EED">
      <w:pPr>
        <w:ind w:firstLine="520"/>
        <w:jc w:val="both"/>
        <w:rPr>
          <w:rFonts w:eastAsia="Times New Roman"/>
          <w:sz w:val="28"/>
          <w:szCs w:val="28"/>
          <w:lang w:eastAsia="ru-RU"/>
        </w:rPr>
      </w:pPr>
      <w:r>
        <w:rPr>
          <w:rFonts w:eastAsia="Times New Roman"/>
          <w:sz w:val="28"/>
          <w:szCs w:val="28"/>
          <w:lang w:eastAsia="ru-RU"/>
        </w:rPr>
        <w:t xml:space="preserve">7.3. </w:t>
      </w:r>
      <w:r w:rsidR="00D303EF" w:rsidRPr="00BA29AC">
        <w:rPr>
          <w:rFonts w:eastAsia="Times New Roman"/>
          <w:sz w:val="28"/>
          <w:szCs w:val="28"/>
          <w:lang w:eastAsia="ru-RU"/>
        </w:rPr>
        <w:t>Повідомлення</w:t>
      </w:r>
      <w:r>
        <w:rPr>
          <w:rFonts w:eastAsia="Times New Roman"/>
          <w:sz w:val="28"/>
          <w:szCs w:val="28"/>
          <w:lang w:eastAsia="ru-RU"/>
        </w:rPr>
        <w:t>,</w:t>
      </w:r>
      <w:r w:rsidR="00D303EF" w:rsidRPr="00BA29AC">
        <w:rPr>
          <w:rFonts w:eastAsia="Times New Roman"/>
          <w:sz w:val="28"/>
          <w:szCs w:val="28"/>
          <w:lang w:eastAsia="ru-RU"/>
        </w:rPr>
        <w:t xml:space="preserve"> що свідчать про ознаки наявності в академічному творі академічного плагіату, фальсифікації, фабрикації розглядаються Комісією з дотримання академічної доброчесності, етики та службової дисципліни протягом </w:t>
      </w:r>
      <w:r w:rsidR="00D303EF" w:rsidRPr="00BA29AC">
        <w:rPr>
          <w:rFonts w:eastAsia="Times New Roman"/>
          <w:b/>
          <w:sz w:val="28"/>
          <w:szCs w:val="28"/>
          <w:lang w:eastAsia="ru-RU"/>
        </w:rPr>
        <w:t>шести місяців</w:t>
      </w:r>
      <w:r w:rsidRPr="00BA29AC">
        <w:rPr>
          <w:rFonts w:eastAsia="Times New Roman"/>
          <w:sz w:val="28"/>
          <w:szCs w:val="28"/>
          <w:lang w:eastAsia="ru-RU"/>
        </w:rPr>
        <w:t xml:space="preserve"> з обов’язковим оприлюдненням відповідного рішення на офіційному </w:t>
      </w:r>
      <w:proofErr w:type="spellStart"/>
      <w:r w:rsidRPr="00BA29AC">
        <w:rPr>
          <w:rFonts w:eastAsia="Times New Roman"/>
          <w:sz w:val="28"/>
          <w:szCs w:val="28"/>
          <w:lang w:eastAsia="ru-RU"/>
        </w:rPr>
        <w:t>веб-сайті</w:t>
      </w:r>
      <w:proofErr w:type="spellEnd"/>
      <w:r w:rsidRPr="00BA29AC">
        <w:rPr>
          <w:rFonts w:eastAsia="Times New Roman"/>
          <w:sz w:val="28"/>
          <w:szCs w:val="28"/>
          <w:lang w:eastAsia="ru-RU"/>
        </w:rPr>
        <w:t xml:space="preserve"> академії </w:t>
      </w:r>
      <w:r w:rsidRPr="00BA29AC">
        <w:rPr>
          <w:rFonts w:eastAsia="Times New Roman"/>
          <w:b/>
          <w:sz w:val="28"/>
          <w:szCs w:val="28"/>
          <w:lang w:eastAsia="ru-RU"/>
        </w:rPr>
        <w:t>протягом п’яти днів.</w:t>
      </w:r>
    </w:p>
    <w:p w:rsidR="006F6785" w:rsidRPr="00A54EED" w:rsidRDefault="006F6785" w:rsidP="00A54EED">
      <w:pPr>
        <w:pStyle w:val="1"/>
        <w:shd w:val="clear" w:color="auto" w:fill="auto"/>
        <w:tabs>
          <w:tab w:val="left" w:pos="772"/>
        </w:tabs>
        <w:spacing w:after="0" w:line="240" w:lineRule="auto"/>
        <w:ind w:firstLine="567"/>
        <w:rPr>
          <w:rFonts w:ascii="Times New Roman" w:hAnsi="Times New Roman"/>
          <w:lang w:val="uk-UA"/>
        </w:rPr>
      </w:pPr>
      <w:r w:rsidRPr="00A54EED">
        <w:rPr>
          <w:rFonts w:ascii="Times New Roman" w:hAnsi="Times New Roman"/>
          <w:lang w:val="uk-UA"/>
        </w:rPr>
        <w:t>7.</w:t>
      </w:r>
      <w:r w:rsidR="00BA29AC">
        <w:rPr>
          <w:rFonts w:ascii="Times New Roman" w:hAnsi="Times New Roman"/>
          <w:lang w:val="uk-UA"/>
        </w:rPr>
        <w:t>4</w:t>
      </w:r>
      <w:r w:rsidR="000466DC">
        <w:rPr>
          <w:rFonts w:ascii="Times New Roman" w:hAnsi="Times New Roman"/>
          <w:lang w:val="uk-UA"/>
        </w:rPr>
        <w:t>.</w:t>
      </w:r>
      <w:r w:rsidRPr="00A54EED">
        <w:rPr>
          <w:rFonts w:ascii="Times New Roman" w:hAnsi="Times New Roman"/>
          <w:lang w:val="uk-UA"/>
        </w:rPr>
        <w:t xml:space="preserve"> Підставами для перевірки порушення на академічну доброчесність є:</w:t>
      </w:r>
    </w:p>
    <w:p w:rsidR="006F6785" w:rsidRPr="00905B8B" w:rsidRDefault="000466DC" w:rsidP="00A54EED">
      <w:pPr>
        <w:pStyle w:val="1"/>
        <w:shd w:val="clear" w:color="auto" w:fill="auto"/>
        <w:tabs>
          <w:tab w:val="left" w:pos="772"/>
        </w:tabs>
        <w:spacing w:after="0" w:line="240" w:lineRule="auto"/>
        <w:ind w:firstLine="567"/>
        <w:rPr>
          <w:rFonts w:ascii="Times New Roman" w:hAnsi="Times New Roman"/>
          <w:color w:val="000000" w:themeColor="text1"/>
          <w:lang w:val="uk-UA"/>
        </w:rPr>
      </w:pPr>
      <w:r>
        <w:rPr>
          <w:rFonts w:ascii="Times New Roman" w:hAnsi="Times New Roman"/>
          <w:lang w:val="uk-UA"/>
        </w:rPr>
        <w:t>7.</w:t>
      </w:r>
      <w:r w:rsidR="00BA29AC">
        <w:rPr>
          <w:rFonts w:ascii="Times New Roman" w:hAnsi="Times New Roman"/>
          <w:lang w:val="uk-UA"/>
        </w:rPr>
        <w:t>4</w:t>
      </w:r>
      <w:r w:rsidR="006F6785" w:rsidRPr="00A54EED">
        <w:rPr>
          <w:rFonts w:ascii="Times New Roman" w:hAnsi="Times New Roman"/>
          <w:lang w:val="uk-UA"/>
        </w:rPr>
        <w:t>.1. Повідомлення про факт порушення академічної доброчесності (далі - повідомлення), яке надійшло на офіційну адресу НАВС від фізичної або</w:t>
      </w:r>
      <w:r w:rsidR="006F6785" w:rsidRPr="00905B8B">
        <w:rPr>
          <w:rFonts w:ascii="Times New Roman" w:hAnsi="Times New Roman"/>
          <w:color w:val="000000" w:themeColor="text1"/>
          <w:lang w:val="uk-UA"/>
        </w:rPr>
        <w:t xml:space="preserve"> юридичної особи, громадського об’єднання у довільній письмовій або електронній формі з використанням кваліфікованого електронного підпису та/або кваліфікованої електронної печатки. </w:t>
      </w:r>
    </w:p>
    <w:p w:rsidR="0014202F" w:rsidRDefault="000466DC" w:rsidP="00A54EED">
      <w:pPr>
        <w:pStyle w:val="1"/>
        <w:shd w:val="clear" w:color="auto" w:fill="auto"/>
        <w:tabs>
          <w:tab w:val="left" w:pos="772"/>
        </w:tabs>
        <w:spacing w:after="0" w:line="240" w:lineRule="auto"/>
        <w:ind w:firstLine="567"/>
        <w:rPr>
          <w:rFonts w:ascii="Times New Roman" w:hAnsi="Times New Roman"/>
          <w:color w:val="000000" w:themeColor="text1"/>
          <w:lang w:val="uk-UA"/>
        </w:rPr>
      </w:pPr>
      <w:r>
        <w:rPr>
          <w:rFonts w:ascii="Times New Roman" w:hAnsi="Times New Roman"/>
          <w:color w:val="000000" w:themeColor="text1"/>
          <w:lang w:val="uk-UA"/>
        </w:rPr>
        <w:t>7.</w:t>
      </w:r>
      <w:r w:rsidR="00BA29AC">
        <w:rPr>
          <w:rFonts w:ascii="Times New Roman" w:hAnsi="Times New Roman"/>
          <w:color w:val="000000" w:themeColor="text1"/>
          <w:lang w:val="uk-UA"/>
        </w:rPr>
        <w:t>4</w:t>
      </w:r>
      <w:r w:rsidR="006F6785" w:rsidRPr="00905B8B">
        <w:rPr>
          <w:rFonts w:ascii="Times New Roman" w:hAnsi="Times New Roman"/>
          <w:color w:val="000000" w:themeColor="text1"/>
          <w:lang w:val="uk-UA"/>
        </w:rPr>
        <w:t xml:space="preserve">.2. Повідомлення про факт порушення академічної доброчесності, виявлений уповноваженими працівниками академії </w:t>
      </w:r>
      <w:r w:rsidR="006F6785" w:rsidRPr="00D303EF">
        <w:rPr>
          <w:rFonts w:ascii="Times New Roman" w:hAnsi="Times New Roman"/>
          <w:b/>
          <w:color w:val="000000" w:themeColor="text1"/>
          <w:lang w:val="uk-UA"/>
        </w:rPr>
        <w:t>внаслідок недотримання вимог</w:t>
      </w:r>
      <w:r w:rsidR="006F6785" w:rsidRPr="00905B8B">
        <w:rPr>
          <w:rFonts w:ascii="Times New Roman" w:hAnsi="Times New Roman"/>
          <w:color w:val="000000" w:themeColor="text1"/>
          <w:lang w:val="uk-UA"/>
        </w:rPr>
        <w:t xml:space="preserve">  </w:t>
      </w:r>
      <w:r w:rsidR="00EF08F7">
        <w:rPr>
          <w:rFonts w:ascii="Times New Roman" w:hAnsi="Times New Roman"/>
          <w:color w:val="000000" w:themeColor="text1"/>
          <w:lang w:val="uk-UA"/>
        </w:rPr>
        <w:t>перевірки академічних творів, визначених законодавством або внутрішнім актом НАВ</w:t>
      </w:r>
      <w:r w:rsidR="0014202F">
        <w:rPr>
          <w:rFonts w:ascii="Times New Roman" w:hAnsi="Times New Roman"/>
          <w:color w:val="000000" w:themeColor="text1"/>
          <w:lang w:val="uk-UA"/>
        </w:rPr>
        <w:t xml:space="preserve">С з </w:t>
      </w:r>
      <w:r w:rsidR="0014202F" w:rsidRPr="0014202F">
        <w:rPr>
          <w:rFonts w:ascii="Times New Roman" w:hAnsi="Times New Roman"/>
          <w:color w:val="000000" w:themeColor="text1"/>
          <w:lang w:val="uk-UA"/>
        </w:rPr>
        <w:t>використанням спеціалізованих програмно-технічних засобів.</w:t>
      </w:r>
    </w:p>
    <w:p w:rsidR="006F6785" w:rsidRPr="00905B8B" w:rsidRDefault="000466DC"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r>
        <w:rPr>
          <w:rFonts w:ascii="Times New Roman" w:hAnsi="Times New Roman"/>
          <w:color w:val="000000" w:themeColor="text1"/>
          <w:lang w:val="uk-UA"/>
        </w:rPr>
        <w:t>7.</w:t>
      </w:r>
      <w:r w:rsidR="00BA29AC">
        <w:rPr>
          <w:rFonts w:ascii="Times New Roman" w:hAnsi="Times New Roman"/>
          <w:color w:val="000000" w:themeColor="text1"/>
          <w:lang w:val="uk-UA"/>
        </w:rPr>
        <w:t>4</w:t>
      </w:r>
      <w:r w:rsidR="006F6785" w:rsidRPr="00905B8B">
        <w:rPr>
          <w:rFonts w:ascii="Times New Roman" w:hAnsi="Times New Roman"/>
          <w:color w:val="000000" w:themeColor="text1"/>
          <w:lang w:val="uk-UA"/>
        </w:rPr>
        <w:t xml:space="preserve">.3. Інші повідомлення  (у будь якій формі) педагогічних, наукових, науково-педагогічних та інших працівників НАВС, </w:t>
      </w:r>
      <w:r w:rsidR="006F6785" w:rsidRPr="0014202F">
        <w:rPr>
          <w:rFonts w:ascii="Times New Roman" w:hAnsi="Times New Roman"/>
          <w:lang w:val="uk-UA"/>
        </w:rPr>
        <w:t>здобувачів освіти</w:t>
      </w:r>
      <w:r w:rsidR="006F6785" w:rsidRPr="00905B8B">
        <w:rPr>
          <w:rFonts w:ascii="Times New Roman" w:hAnsi="Times New Roman"/>
          <w:color w:val="000000" w:themeColor="text1"/>
          <w:lang w:val="uk-UA"/>
        </w:rPr>
        <w:t xml:space="preserve"> про виявлення ними фактів порушеннями академічної доброчесності під час здійснення освітньої діяльності.</w:t>
      </w:r>
    </w:p>
    <w:p w:rsidR="006F6785" w:rsidRPr="00905B8B" w:rsidRDefault="000466DC"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r>
        <w:rPr>
          <w:rFonts w:ascii="Times New Roman" w:hAnsi="Times New Roman"/>
          <w:color w:val="000000" w:themeColor="text1"/>
          <w:lang w:val="uk-UA"/>
        </w:rPr>
        <w:t>7.</w:t>
      </w:r>
      <w:r w:rsidR="00BA29AC">
        <w:rPr>
          <w:rFonts w:ascii="Times New Roman" w:hAnsi="Times New Roman"/>
          <w:color w:val="000000" w:themeColor="text1"/>
          <w:lang w:val="uk-UA"/>
        </w:rPr>
        <w:t>5</w:t>
      </w:r>
      <w:r w:rsidR="006F6785" w:rsidRPr="00905B8B">
        <w:rPr>
          <w:rFonts w:ascii="Times New Roman" w:hAnsi="Times New Roman"/>
          <w:color w:val="000000" w:themeColor="text1"/>
          <w:lang w:val="uk-UA"/>
        </w:rPr>
        <w:t>. Повідомлення повинно містити таку інформацію:</w:t>
      </w:r>
    </w:p>
    <w:p w:rsidR="006F6785" w:rsidRPr="00810E76" w:rsidRDefault="006F6785" w:rsidP="00810E76">
      <w:pPr>
        <w:pStyle w:val="a4"/>
        <w:numPr>
          <w:ilvl w:val="0"/>
          <w:numId w:val="22"/>
        </w:numPr>
        <w:shd w:val="clear" w:color="auto" w:fill="FFFFFF"/>
        <w:ind w:left="0" w:firstLine="0"/>
        <w:jc w:val="both"/>
        <w:rPr>
          <w:rFonts w:eastAsia="Times New Roman"/>
          <w:color w:val="000000" w:themeColor="text1"/>
          <w:sz w:val="28"/>
          <w:szCs w:val="28"/>
          <w:lang w:eastAsia="ru-RU"/>
        </w:rPr>
      </w:pPr>
      <w:bookmarkStart w:id="124" w:name="n34"/>
      <w:bookmarkEnd w:id="124"/>
      <w:r w:rsidRPr="00810E76">
        <w:rPr>
          <w:rFonts w:eastAsia="Times New Roman"/>
          <w:color w:val="000000" w:themeColor="text1"/>
          <w:sz w:val="28"/>
          <w:szCs w:val="28"/>
          <w:lang w:eastAsia="ru-RU"/>
        </w:rPr>
        <w:t xml:space="preserve">прізвище, власне ім’я, по батькові (за наявності) особи, стосовно якої порушено питання про порушення нею академічної доброчесності; </w:t>
      </w:r>
    </w:p>
    <w:p w:rsidR="006F6785" w:rsidRPr="00810E76" w:rsidRDefault="006F6785" w:rsidP="00810E76">
      <w:pPr>
        <w:pStyle w:val="a4"/>
        <w:numPr>
          <w:ilvl w:val="0"/>
          <w:numId w:val="22"/>
        </w:numPr>
        <w:shd w:val="clear" w:color="auto" w:fill="FFFFFF"/>
        <w:ind w:left="0" w:firstLine="0"/>
        <w:jc w:val="both"/>
        <w:rPr>
          <w:rFonts w:eastAsia="Times New Roman"/>
          <w:color w:val="000000" w:themeColor="text1"/>
          <w:sz w:val="28"/>
          <w:szCs w:val="28"/>
          <w:lang w:eastAsia="ru-RU"/>
        </w:rPr>
      </w:pPr>
      <w:r w:rsidRPr="00810E76">
        <w:rPr>
          <w:rFonts w:eastAsia="Times New Roman"/>
          <w:color w:val="000000" w:themeColor="text1"/>
          <w:sz w:val="28"/>
          <w:szCs w:val="28"/>
          <w:lang w:eastAsia="ru-RU"/>
        </w:rPr>
        <w:t xml:space="preserve">зміст порушення академічної доброчесності під час здобуття відповідного ступеня вищої освіти такою особою; </w:t>
      </w:r>
    </w:p>
    <w:p w:rsidR="006F6785" w:rsidRPr="00810E76" w:rsidRDefault="006F6785" w:rsidP="00810E76">
      <w:pPr>
        <w:pStyle w:val="a4"/>
        <w:numPr>
          <w:ilvl w:val="0"/>
          <w:numId w:val="22"/>
        </w:numPr>
        <w:shd w:val="clear" w:color="auto" w:fill="FFFFFF"/>
        <w:ind w:left="0" w:firstLine="0"/>
        <w:jc w:val="both"/>
        <w:rPr>
          <w:rFonts w:eastAsia="Times New Roman"/>
          <w:color w:val="000000" w:themeColor="text1"/>
          <w:sz w:val="28"/>
          <w:szCs w:val="28"/>
          <w:lang w:eastAsia="ru-RU"/>
        </w:rPr>
      </w:pPr>
      <w:r w:rsidRPr="00810E76">
        <w:rPr>
          <w:rFonts w:eastAsia="Times New Roman"/>
          <w:color w:val="000000" w:themeColor="text1"/>
          <w:sz w:val="28"/>
          <w:szCs w:val="28"/>
          <w:lang w:eastAsia="ru-RU"/>
        </w:rPr>
        <w:t xml:space="preserve">докази, що підтверджують факт порушення академічної доброчесності, включаючи прізвище, власне ім’я, по батькові (за наявності) автора/авторів та посилання на джерело оприлюднення розробок, наукових (науково-технічних) </w:t>
      </w:r>
      <w:r w:rsidRPr="00810E76">
        <w:rPr>
          <w:rFonts w:eastAsia="Times New Roman"/>
          <w:color w:val="000000" w:themeColor="text1"/>
          <w:sz w:val="28"/>
          <w:szCs w:val="28"/>
          <w:lang w:eastAsia="ru-RU"/>
        </w:rPr>
        <w:lastRenderedPageBreak/>
        <w:t xml:space="preserve">результатів, що належать іншим особам та були використані особою, стосовно якої порушено питання про порушення нею академічної доброчесності; </w:t>
      </w:r>
    </w:p>
    <w:p w:rsidR="006F6785" w:rsidRPr="00810E76" w:rsidRDefault="006F6785" w:rsidP="00810E76">
      <w:pPr>
        <w:pStyle w:val="a4"/>
        <w:numPr>
          <w:ilvl w:val="0"/>
          <w:numId w:val="22"/>
        </w:numPr>
        <w:shd w:val="clear" w:color="auto" w:fill="FFFFFF"/>
        <w:ind w:left="0" w:firstLine="0"/>
        <w:jc w:val="both"/>
        <w:rPr>
          <w:rFonts w:eastAsia="Times New Roman"/>
          <w:color w:val="000000" w:themeColor="text1"/>
          <w:sz w:val="28"/>
          <w:szCs w:val="28"/>
          <w:lang w:eastAsia="ru-RU"/>
        </w:rPr>
      </w:pPr>
      <w:r w:rsidRPr="00810E76">
        <w:rPr>
          <w:rFonts w:eastAsia="Times New Roman"/>
          <w:color w:val="000000" w:themeColor="text1"/>
          <w:sz w:val="28"/>
          <w:szCs w:val="28"/>
          <w:lang w:eastAsia="ru-RU"/>
        </w:rPr>
        <w:t xml:space="preserve">прізвище, власне ім’я, по батькові (за наявності) особи або назву організації-заявника, її поштову адресу або адресу електронної пошти, номер телефону. </w:t>
      </w:r>
    </w:p>
    <w:p w:rsidR="006F6785" w:rsidRPr="00905B8B" w:rsidRDefault="006F6785" w:rsidP="006F6785">
      <w:pPr>
        <w:shd w:val="clear" w:color="auto" w:fill="FFFFFF"/>
        <w:ind w:firstLine="567"/>
        <w:jc w:val="both"/>
        <w:rPr>
          <w:rFonts w:eastAsia="Times New Roman"/>
          <w:color w:val="000000" w:themeColor="text1"/>
          <w:sz w:val="28"/>
          <w:szCs w:val="28"/>
          <w:lang w:eastAsia="ru-RU"/>
        </w:rPr>
      </w:pPr>
      <w:r w:rsidRPr="00905B8B">
        <w:rPr>
          <w:rFonts w:eastAsia="Times New Roman"/>
          <w:color w:val="000000" w:themeColor="text1"/>
          <w:sz w:val="28"/>
          <w:szCs w:val="28"/>
          <w:lang w:eastAsia="ru-RU"/>
        </w:rPr>
        <w:t xml:space="preserve">Рік присудження ступеня вищої освіти та інші додаткові відомості надаються за наявності інформації. </w:t>
      </w:r>
    </w:p>
    <w:p w:rsidR="006F6785" w:rsidRPr="00905B8B" w:rsidRDefault="006F6785" w:rsidP="006F6785">
      <w:pPr>
        <w:shd w:val="clear" w:color="auto" w:fill="FFFFFF"/>
        <w:ind w:firstLine="567"/>
        <w:jc w:val="both"/>
        <w:rPr>
          <w:rFonts w:eastAsia="Times New Roman"/>
          <w:color w:val="000000" w:themeColor="text1"/>
          <w:sz w:val="28"/>
          <w:szCs w:val="28"/>
          <w:lang w:eastAsia="ru-RU"/>
        </w:rPr>
      </w:pPr>
      <w:r w:rsidRPr="00905B8B">
        <w:rPr>
          <w:rFonts w:eastAsia="Times New Roman"/>
          <w:color w:val="000000" w:themeColor="text1"/>
          <w:sz w:val="28"/>
          <w:szCs w:val="28"/>
          <w:lang w:eastAsia="ru-RU"/>
        </w:rPr>
        <w:t>7.</w:t>
      </w:r>
      <w:r w:rsidR="00BA29AC">
        <w:rPr>
          <w:rFonts w:eastAsia="Times New Roman"/>
          <w:color w:val="000000" w:themeColor="text1"/>
          <w:sz w:val="28"/>
          <w:szCs w:val="28"/>
          <w:lang w:eastAsia="ru-RU"/>
        </w:rPr>
        <w:t>6</w:t>
      </w:r>
      <w:r w:rsidRPr="00905B8B">
        <w:rPr>
          <w:rFonts w:eastAsia="Times New Roman"/>
          <w:color w:val="000000" w:themeColor="text1"/>
          <w:sz w:val="28"/>
          <w:szCs w:val="28"/>
          <w:lang w:eastAsia="ru-RU"/>
        </w:rPr>
        <w:t xml:space="preserve">. Анонімні повідомлення </w:t>
      </w:r>
      <w:r w:rsidR="00905B8B" w:rsidRPr="00905B8B">
        <w:rPr>
          <w:rFonts w:eastAsia="Times New Roman"/>
          <w:color w:val="000000" w:themeColor="text1"/>
          <w:sz w:val="28"/>
          <w:szCs w:val="28"/>
          <w:lang w:eastAsia="ru-RU"/>
        </w:rPr>
        <w:t xml:space="preserve">розгляду </w:t>
      </w:r>
      <w:r w:rsidRPr="00905B8B">
        <w:rPr>
          <w:rFonts w:eastAsia="Times New Roman"/>
          <w:color w:val="000000" w:themeColor="text1"/>
          <w:sz w:val="28"/>
          <w:szCs w:val="28"/>
          <w:lang w:eastAsia="ru-RU"/>
        </w:rPr>
        <w:t>не підлягають.</w:t>
      </w:r>
    </w:p>
    <w:p w:rsidR="006F6785" w:rsidRDefault="006F6785"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bookmarkStart w:id="125" w:name="n39"/>
      <w:bookmarkEnd w:id="125"/>
      <w:r w:rsidRPr="00905B8B">
        <w:rPr>
          <w:rFonts w:ascii="Times New Roman" w:hAnsi="Times New Roman"/>
          <w:color w:val="000000" w:themeColor="text1"/>
          <w:lang w:val="uk-UA"/>
        </w:rPr>
        <w:t>7.</w:t>
      </w:r>
      <w:r w:rsidR="00BA29AC">
        <w:rPr>
          <w:rFonts w:ascii="Times New Roman" w:hAnsi="Times New Roman"/>
          <w:color w:val="000000" w:themeColor="text1"/>
          <w:lang w:val="uk-UA"/>
        </w:rPr>
        <w:t>7</w:t>
      </w:r>
      <w:r w:rsidRPr="00905B8B">
        <w:rPr>
          <w:rFonts w:ascii="Times New Roman" w:hAnsi="Times New Roman"/>
          <w:color w:val="000000" w:themeColor="text1"/>
          <w:lang w:val="uk-UA"/>
        </w:rPr>
        <w:t xml:space="preserve">. Повідомлення про виявлення порушення принципів і правил академічної доброчесності надаються </w:t>
      </w:r>
      <w:r w:rsidR="00905B8B" w:rsidRPr="00905B8B">
        <w:rPr>
          <w:rFonts w:ascii="Times New Roman" w:hAnsi="Times New Roman"/>
          <w:color w:val="000000" w:themeColor="text1"/>
          <w:lang w:val="uk-UA"/>
        </w:rPr>
        <w:t xml:space="preserve">до </w:t>
      </w:r>
      <w:r w:rsidRPr="00905B8B">
        <w:rPr>
          <w:rFonts w:ascii="Times New Roman" w:hAnsi="Times New Roman"/>
          <w:color w:val="000000" w:themeColor="text1"/>
          <w:lang w:val="uk-UA"/>
        </w:rPr>
        <w:t>Комісії з дотримання академічної доброчесності, етики та службової дисципліни в НАВС з відповідною реєстрацією для подальшого розгляду та прийняття рішення у визначені законодавством строки.</w:t>
      </w:r>
    </w:p>
    <w:p w:rsidR="008E7CA3" w:rsidRPr="008E7CA3" w:rsidRDefault="008E7CA3"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r>
        <w:rPr>
          <w:rFonts w:ascii="Times New Roman" w:hAnsi="Times New Roman"/>
          <w:lang w:val="uk-UA" w:eastAsia="ru-RU"/>
        </w:rPr>
        <w:t xml:space="preserve">7.8. </w:t>
      </w:r>
      <w:r w:rsidRPr="008E7CA3">
        <w:rPr>
          <w:rFonts w:ascii="Times New Roman" w:hAnsi="Times New Roman"/>
          <w:lang w:val="uk-UA" w:eastAsia="ru-RU"/>
        </w:rPr>
        <w:t>Рішення уповноваженого органу закладу освіти, наукової установи про позбавлення особи наукового ступеня, ступеня доктора мистецтва, ступеня вищої освіти та відповідної кваліфікації (кваліфікацій), вченого звання набирає чинності наступного робочого дня з дня спливу строку для його оскарження, якщо його не було оскаржено.</w:t>
      </w:r>
    </w:p>
    <w:p w:rsidR="006F6785" w:rsidRPr="008E7CA3" w:rsidRDefault="006F6785" w:rsidP="006F6785">
      <w:pPr>
        <w:widowControl w:val="0"/>
        <w:autoSpaceDE w:val="0"/>
        <w:autoSpaceDN w:val="0"/>
        <w:adjustRightInd w:val="0"/>
        <w:jc w:val="center"/>
        <w:rPr>
          <w:b/>
          <w:bCs/>
          <w:color w:val="000000" w:themeColor="text1"/>
          <w:sz w:val="28"/>
          <w:szCs w:val="28"/>
        </w:rPr>
      </w:pPr>
    </w:p>
    <w:p w:rsidR="006F6785" w:rsidRPr="00905B8B" w:rsidRDefault="006F6785" w:rsidP="006F6785">
      <w:pPr>
        <w:pStyle w:val="1"/>
        <w:shd w:val="clear" w:color="auto" w:fill="auto"/>
        <w:spacing w:after="0" w:line="240" w:lineRule="auto"/>
        <w:ind w:firstLine="0"/>
        <w:jc w:val="center"/>
        <w:rPr>
          <w:rFonts w:ascii="Times New Roman" w:hAnsi="Times New Roman"/>
          <w:b/>
          <w:color w:val="000000" w:themeColor="text1"/>
          <w:lang w:val="uk-UA"/>
        </w:rPr>
      </w:pPr>
      <w:r w:rsidRPr="00905B8B">
        <w:rPr>
          <w:rFonts w:ascii="Times New Roman" w:hAnsi="Times New Roman"/>
          <w:b/>
          <w:color w:val="000000" w:themeColor="text1"/>
          <w:lang w:val="uk-UA"/>
        </w:rPr>
        <w:t>8. Права учасників освітнього процесу, стосовно яких виявлено факт порушення академічної доброчесності</w:t>
      </w:r>
    </w:p>
    <w:p w:rsidR="006F6785" w:rsidRDefault="006F6785" w:rsidP="00E87062">
      <w:pPr>
        <w:pStyle w:val="rvps2"/>
        <w:shd w:val="clear" w:color="auto" w:fill="FFFFFF"/>
        <w:spacing w:before="0" w:beforeAutospacing="0" w:after="0" w:afterAutospacing="0"/>
        <w:ind w:firstLine="567"/>
        <w:jc w:val="both"/>
        <w:rPr>
          <w:color w:val="000000" w:themeColor="text1"/>
          <w:sz w:val="28"/>
          <w:szCs w:val="28"/>
          <w:lang w:val="uk-UA"/>
        </w:rPr>
      </w:pPr>
      <w:r w:rsidRPr="00905B8B">
        <w:rPr>
          <w:color w:val="000000" w:themeColor="text1"/>
          <w:sz w:val="28"/>
          <w:szCs w:val="28"/>
          <w:lang w:val="uk-UA"/>
        </w:rPr>
        <w:t xml:space="preserve">8.1. Особа, стосовно якої порушено питання про порушення нею академічної доброчесності, має </w:t>
      </w:r>
      <w:r w:rsidR="00961C62">
        <w:rPr>
          <w:color w:val="000000" w:themeColor="text1"/>
          <w:sz w:val="28"/>
          <w:szCs w:val="28"/>
          <w:lang w:val="uk-UA"/>
        </w:rPr>
        <w:t>право особисто або через свого представника:</w:t>
      </w:r>
    </w:p>
    <w:p w:rsidR="00961C62" w:rsidRPr="00961C62" w:rsidRDefault="00961C62" w:rsidP="00E87062">
      <w:pPr>
        <w:pStyle w:val="a4"/>
        <w:numPr>
          <w:ilvl w:val="0"/>
          <w:numId w:val="24"/>
        </w:numPr>
        <w:ind w:left="0" w:firstLine="0"/>
        <w:jc w:val="both"/>
        <w:rPr>
          <w:rFonts w:eastAsia="Times New Roman"/>
          <w:sz w:val="28"/>
          <w:szCs w:val="28"/>
          <w:lang w:eastAsia="ru-RU"/>
        </w:rPr>
      </w:pPr>
      <w:r w:rsidRPr="00961C62">
        <w:rPr>
          <w:rFonts w:eastAsia="Times New Roman"/>
          <w:sz w:val="28"/>
          <w:szCs w:val="28"/>
          <w:lang w:eastAsia="ru-RU"/>
        </w:rPr>
        <w:t>бути поінформованою про початок процедури розгляду повідомлення;</w:t>
      </w:r>
    </w:p>
    <w:p w:rsidR="006F6785" w:rsidRPr="00905B8B" w:rsidRDefault="006F6785" w:rsidP="00E87062">
      <w:pPr>
        <w:pStyle w:val="rvps2"/>
        <w:numPr>
          <w:ilvl w:val="0"/>
          <w:numId w:val="24"/>
        </w:numPr>
        <w:shd w:val="clear" w:color="auto" w:fill="FFFFFF"/>
        <w:spacing w:before="0" w:beforeAutospacing="0" w:after="0" w:afterAutospacing="0"/>
        <w:ind w:left="0" w:firstLine="0"/>
        <w:jc w:val="both"/>
        <w:rPr>
          <w:color w:val="000000" w:themeColor="text1"/>
          <w:sz w:val="28"/>
          <w:szCs w:val="28"/>
          <w:lang w:val="uk-UA"/>
        </w:rPr>
      </w:pPr>
      <w:bookmarkStart w:id="126" w:name="n380"/>
      <w:bookmarkStart w:id="127" w:name="n381"/>
      <w:bookmarkEnd w:id="126"/>
      <w:bookmarkEnd w:id="127"/>
      <w:r w:rsidRPr="00905B8B">
        <w:rPr>
          <w:color w:val="000000" w:themeColor="text1"/>
          <w:sz w:val="28"/>
          <w:szCs w:val="28"/>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6F6785" w:rsidRPr="00905B8B" w:rsidRDefault="006F6785" w:rsidP="00E87062">
      <w:pPr>
        <w:pStyle w:val="rvps2"/>
        <w:numPr>
          <w:ilvl w:val="0"/>
          <w:numId w:val="24"/>
        </w:numPr>
        <w:shd w:val="clear" w:color="auto" w:fill="FFFFFF"/>
        <w:spacing w:before="0" w:beforeAutospacing="0" w:after="0" w:afterAutospacing="0"/>
        <w:ind w:left="0" w:firstLine="0"/>
        <w:jc w:val="both"/>
        <w:rPr>
          <w:color w:val="000000" w:themeColor="text1"/>
          <w:sz w:val="28"/>
          <w:szCs w:val="28"/>
          <w:lang w:val="uk-UA"/>
        </w:rPr>
      </w:pPr>
      <w:r w:rsidRPr="00905B8B">
        <w:rPr>
          <w:color w:val="000000" w:themeColor="text1"/>
          <w:sz w:val="28"/>
          <w:szCs w:val="28"/>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6F6785" w:rsidRPr="00905B8B" w:rsidRDefault="00E87062" w:rsidP="00810E76">
      <w:pPr>
        <w:pStyle w:val="rvps2"/>
        <w:numPr>
          <w:ilvl w:val="0"/>
          <w:numId w:val="24"/>
        </w:numPr>
        <w:shd w:val="clear" w:color="auto" w:fill="FFFFFF"/>
        <w:spacing w:before="0" w:beforeAutospacing="0" w:after="0" w:afterAutospacing="0"/>
        <w:ind w:left="0" w:firstLine="0"/>
        <w:jc w:val="both"/>
        <w:rPr>
          <w:color w:val="000000" w:themeColor="text1"/>
          <w:sz w:val="28"/>
          <w:szCs w:val="28"/>
          <w:lang w:val="uk-UA"/>
        </w:rPr>
      </w:pPr>
      <w:r>
        <w:rPr>
          <w:color w:val="000000" w:themeColor="text1"/>
          <w:sz w:val="28"/>
          <w:szCs w:val="28"/>
          <w:lang w:val="uk-UA"/>
        </w:rPr>
        <w:t>бути поінформованою</w:t>
      </w:r>
      <w:r w:rsidR="006F6785" w:rsidRPr="00905B8B">
        <w:rPr>
          <w:color w:val="000000" w:themeColor="text1"/>
          <w:sz w:val="28"/>
          <w:szCs w:val="28"/>
          <w:lang w:val="uk-UA"/>
        </w:rPr>
        <w:t xml:space="preserve"> про дату, час і місце та бути присутньою під час розгляду питання про встановлення факту порушення академічної доброчесності та притягнення її до відповідальності; </w:t>
      </w:r>
    </w:p>
    <w:p w:rsidR="006F6785" w:rsidRPr="00905B8B" w:rsidRDefault="006F6785" w:rsidP="00810E76">
      <w:pPr>
        <w:pStyle w:val="rvps2"/>
        <w:numPr>
          <w:ilvl w:val="0"/>
          <w:numId w:val="24"/>
        </w:numPr>
        <w:shd w:val="clear" w:color="auto" w:fill="FFFFFF"/>
        <w:spacing w:before="0" w:beforeAutospacing="0" w:after="0" w:afterAutospacing="0"/>
        <w:ind w:left="0" w:firstLine="0"/>
        <w:jc w:val="both"/>
        <w:rPr>
          <w:color w:val="000000" w:themeColor="text1"/>
          <w:sz w:val="28"/>
          <w:szCs w:val="28"/>
          <w:lang w:val="uk-UA"/>
        </w:rPr>
      </w:pPr>
      <w:r w:rsidRPr="00905B8B">
        <w:rPr>
          <w:color w:val="000000" w:themeColor="text1"/>
          <w:sz w:val="28"/>
          <w:szCs w:val="28"/>
          <w:lang w:val="uk-UA"/>
        </w:rPr>
        <w:t>оскаржити рішення про притягнення до відповідальності за порушення норм академічної доброчесності.</w:t>
      </w:r>
    </w:p>
    <w:p w:rsidR="006F6785" w:rsidRPr="00905B8B" w:rsidRDefault="006F6785" w:rsidP="006F6785">
      <w:pPr>
        <w:pStyle w:val="1"/>
        <w:shd w:val="clear" w:color="auto" w:fill="auto"/>
        <w:tabs>
          <w:tab w:val="left" w:pos="1201"/>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8.2. Апеляція подається особисто автором роботи на ім'я ректора академії в п’ятиденний строк після оголошення результатів перевірки.</w:t>
      </w:r>
    </w:p>
    <w:p w:rsidR="006F6785" w:rsidRPr="00905B8B" w:rsidRDefault="006F6785" w:rsidP="006F6785">
      <w:pPr>
        <w:pStyle w:val="1"/>
        <w:shd w:val="clear" w:color="auto" w:fill="auto"/>
        <w:tabs>
          <w:tab w:val="left" w:pos="1412"/>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8.3. У разі надходження апеляції ректор наказом або дорученням НАВС створює апеляційну комісію з розгляду апеляції.</w:t>
      </w:r>
    </w:p>
    <w:p w:rsidR="006F6785" w:rsidRPr="00905B8B" w:rsidRDefault="006F6785" w:rsidP="006F6785">
      <w:pPr>
        <w:pStyle w:val="1"/>
        <w:shd w:val="clear" w:color="auto" w:fill="auto"/>
        <w:tabs>
          <w:tab w:val="left" w:pos="1201"/>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xml:space="preserve">8.4. Персональний склад апеляційної комісії формується з досвідчених та авторитетних педагогічних, наукових та науково-педагогічних працівників академії </w:t>
      </w:r>
      <w:r w:rsidRPr="00905B8B">
        <w:rPr>
          <w:rFonts w:ascii="Times New Roman" w:hAnsi="Times New Roman"/>
          <w:b/>
          <w:color w:val="000000" w:themeColor="text1"/>
          <w:lang w:val="uk-UA"/>
        </w:rPr>
        <w:t>у кількості до п’яти осіб</w:t>
      </w:r>
      <w:r w:rsidRPr="00905B8B">
        <w:rPr>
          <w:rFonts w:ascii="Times New Roman" w:hAnsi="Times New Roman"/>
          <w:color w:val="000000" w:themeColor="text1"/>
          <w:lang w:val="uk-UA"/>
        </w:rPr>
        <w:t xml:space="preserve">. До складу апеляційної комісії не входять члени Комісії з дотримання академічної доброчесності та етики Національної академії внутрішніх справ. До складу комісії можуть включатися, за їх згодою, інші особи, </w:t>
      </w:r>
      <w:r w:rsidRPr="00905B8B">
        <w:rPr>
          <w:rFonts w:ascii="Times New Roman" w:hAnsi="Times New Roman"/>
          <w:color w:val="000000" w:themeColor="text1"/>
          <w:lang w:val="uk-UA"/>
        </w:rPr>
        <w:lastRenderedPageBreak/>
        <w:t xml:space="preserve">які не є працівниками академії. </w:t>
      </w:r>
    </w:p>
    <w:p w:rsidR="006F6785" w:rsidRPr="00905B8B" w:rsidRDefault="006F6785"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xml:space="preserve">8.5. Апеляція розглядається апеляційною комісією у тижневий строк з наступного дня після її створення, якщо інший строк не зазначено в наказі або дорученні про її створення. Висновок апеляційної комісії оформлюється відповідним протоколом, який підписується всіма членами апеляційної комісії. </w:t>
      </w:r>
    </w:p>
    <w:p w:rsidR="006F6785" w:rsidRPr="00905B8B" w:rsidRDefault="006F6785"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8.6. Педагогічні, наукові та науково-педагогічні працівники, здобувачі освіти мають право на інші передбачені законодавством способи оскарження звинувачень у порушенні норм і правил академічної доброчесності.</w:t>
      </w:r>
    </w:p>
    <w:p w:rsidR="006F6785" w:rsidRPr="00905B8B" w:rsidRDefault="006F6785"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r w:rsidRPr="00905B8B">
        <w:rPr>
          <w:rFonts w:ascii="Times New Roman" w:hAnsi="Times New Roman"/>
          <w:color w:val="000000" w:themeColor="text1"/>
          <w:lang w:val="uk-UA"/>
        </w:rPr>
        <w:t xml:space="preserve">8.7. Особа, яка має ступінь вищої освіти та якій присвоєно відповідну кваліфікацію, до прийняття рішення по справі Комісією з дотримання академічної доброчесності, етики та службової дисципліни, може добровільно відмовитися від ступеня вищої освіти або відповідної кваліфікації, подавши до НАВС заяву в довільній формі, завірену </w:t>
      </w:r>
      <w:r w:rsidRPr="00905B8B">
        <w:rPr>
          <w:rFonts w:ascii="Times New Roman" w:hAnsi="Times New Roman"/>
          <w:b/>
          <w:color w:val="000000" w:themeColor="text1"/>
          <w:lang w:val="uk-UA"/>
        </w:rPr>
        <w:t>нотаріально</w:t>
      </w:r>
      <w:r w:rsidRPr="00905B8B">
        <w:rPr>
          <w:rFonts w:ascii="Times New Roman" w:hAnsi="Times New Roman"/>
          <w:color w:val="000000" w:themeColor="text1"/>
          <w:lang w:val="uk-UA"/>
        </w:rPr>
        <w:t xml:space="preserve"> або з використанням кваліфікованого </w:t>
      </w:r>
      <w:r w:rsidRPr="00905B8B">
        <w:rPr>
          <w:rFonts w:ascii="Times New Roman" w:hAnsi="Times New Roman"/>
          <w:b/>
          <w:color w:val="000000" w:themeColor="text1"/>
          <w:lang w:val="uk-UA"/>
        </w:rPr>
        <w:t>електронного підпису</w:t>
      </w:r>
      <w:r w:rsidRPr="00905B8B">
        <w:rPr>
          <w:rFonts w:ascii="Times New Roman" w:hAnsi="Times New Roman"/>
          <w:color w:val="000000" w:themeColor="text1"/>
          <w:lang w:val="uk-UA"/>
        </w:rPr>
        <w:t>.</w:t>
      </w:r>
    </w:p>
    <w:p w:rsidR="006F6785" w:rsidRPr="00905B8B" w:rsidRDefault="006F6785" w:rsidP="006F6785">
      <w:pPr>
        <w:shd w:val="clear" w:color="auto" w:fill="FFFFFF"/>
        <w:ind w:firstLine="567"/>
        <w:jc w:val="both"/>
        <w:rPr>
          <w:rFonts w:eastAsia="Times New Roman"/>
          <w:color w:val="000000" w:themeColor="text1"/>
          <w:sz w:val="28"/>
          <w:szCs w:val="28"/>
          <w:lang w:eastAsia="ru-RU"/>
        </w:rPr>
      </w:pPr>
      <w:r w:rsidRPr="00905B8B">
        <w:rPr>
          <w:rFonts w:eastAsia="Times New Roman"/>
          <w:color w:val="000000" w:themeColor="text1"/>
          <w:sz w:val="28"/>
          <w:szCs w:val="28"/>
          <w:lang w:eastAsia="ru-RU"/>
        </w:rPr>
        <w:t>8.8. Подана заява про відмову від ступеня вищої освіти та відповідної кваліфікації не може бути відкликана з дня її реєстрації в НАВС.</w:t>
      </w:r>
    </w:p>
    <w:p w:rsidR="008E7CA3" w:rsidRDefault="006F6785" w:rsidP="006F6785">
      <w:pPr>
        <w:shd w:val="clear" w:color="auto" w:fill="FFFFFF"/>
        <w:ind w:firstLine="567"/>
        <w:jc w:val="both"/>
        <w:rPr>
          <w:rFonts w:eastAsia="Times New Roman"/>
          <w:color w:val="000000" w:themeColor="text1"/>
          <w:sz w:val="28"/>
          <w:szCs w:val="28"/>
          <w:lang w:eastAsia="ru-RU"/>
        </w:rPr>
      </w:pPr>
      <w:r w:rsidRPr="00905B8B">
        <w:rPr>
          <w:rFonts w:eastAsia="Times New Roman"/>
          <w:color w:val="000000" w:themeColor="text1"/>
          <w:sz w:val="28"/>
          <w:szCs w:val="28"/>
          <w:lang w:eastAsia="ru-RU"/>
        </w:rPr>
        <w:t xml:space="preserve">8.9. </w:t>
      </w:r>
      <w:r w:rsidRPr="0061420E">
        <w:rPr>
          <w:rFonts w:eastAsia="Times New Roman"/>
          <w:color w:val="FF0000"/>
          <w:sz w:val="28"/>
          <w:szCs w:val="28"/>
          <w:lang w:eastAsia="ru-RU"/>
        </w:rPr>
        <w:t xml:space="preserve">Протягом десяти робочих днів із дня надходження заяви про відмову від ступеня вищої освіти та відповідної кваліфікації Комісією з питань </w:t>
      </w:r>
      <w:r w:rsidR="00414162" w:rsidRPr="0061420E">
        <w:rPr>
          <w:rFonts w:eastAsia="Times New Roman"/>
          <w:color w:val="FF0000"/>
          <w:sz w:val="28"/>
          <w:szCs w:val="28"/>
          <w:lang w:eastAsia="ru-RU"/>
        </w:rPr>
        <w:t xml:space="preserve">дотримання </w:t>
      </w:r>
      <w:r w:rsidRPr="0061420E">
        <w:rPr>
          <w:rFonts w:eastAsia="Times New Roman"/>
          <w:color w:val="FF0000"/>
          <w:sz w:val="28"/>
          <w:szCs w:val="28"/>
          <w:lang w:eastAsia="ru-RU"/>
        </w:rPr>
        <w:t>академічної доброчесності</w:t>
      </w:r>
      <w:r w:rsidR="00414162" w:rsidRPr="0061420E">
        <w:rPr>
          <w:rFonts w:eastAsia="Times New Roman"/>
          <w:color w:val="FF0000"/>
          <w:sz w:val="28"/>
          <w:szCs w:val="28"/>
          <w:lang w:eastAsia="ru-RU"/>
        </w:rPr>
        <w:t xml:space="preserve">, </w:t>
      </w:r>
      <w:r w:rsidRPr="0061420E">
        <w:rPr>
          <w:rFonts w:eastAsia="Times New Roman"/>
          <w:color w:val="FF0000"/>
          <w:sz w:val="28"/>
          <w:szCs w:val="28"/>
          <w:lang w:eastAsia="ru-RU"/>
        </w:rPr>
        <w:t xml:space="preserve">етики </w:t>
      </w:r>
      <w:r w:rsidR="00414162" w:rsidRPr="0061420E">
        <w:rPr>
          <w:rFonts w:eastAsia="Times New Roman"/>
          <w:color w:val="FF0000"/>
          <w:sz w:val="28"/>
          <w:szCs w:val="28"/>
          <w:lang w:eastAsia="ru-RU"/>
        </w:rPr>
        <w:t xml:space="preserve">та службової дисципліни </w:t>
      </w:r>
      <w:r w:rsidRPr="0061420E">
        <w:rPr>
          <w:rFonts w:eastAsia="Times New Roman"/>
          <w:color w:val="FF0000"/>
          <w:sz w:val="28"/>
          <w:szCs w:val="28"/>
          <w:lang w:eastAsia="ru-RU"/>
        </w:rPr>
        <w:t>приймається рішення про скасування рішення про присудження відповідного ступеня вищої освіти та присвоєння відповідної кваліфікації.</w:t>
      </w:r>
      <w:r w:rsidRPr="00905B8B">
        <w:rPr>
          <w:rFonts w:eastAsia="Times New Roman"/>
          <w:color w:val="000000" w:themeColor="text1"/>
          <w:sz w:val="28"/>
          <w:szCs w:val="28"/>
          <w:lang w:eastAsia="ru-RU"/>
        </w:rPr>
        <w:t xml:space="preserve"> </w:t>
      </w:r>
    </w:p>
    <w:p w:rsidR="006F6785" w:rsidRPr="00905B8B" w:rsidRDefault="006F6785" w:rsidP="006F6785">
      <w:pPr>
        <w:shd w:val="clear" w:color="auto" w:fill="FFFFFF"/>
        <w:ind w:firstLine="567"/>
        <w:jc w:val="both"/>
        <w:rPr>
          <w:rFonts w:eastAsia="Times New Roman"/>
          <w:color w:val="000000" w:themeColor="text1"/>
          <w:sz w:val="28"/>
          <w:szCs w:val="28"/>
          <w:lang w:eastAsia="ru-RU"/>
        </w:rPr>
      </w:pPr>
      <w:r w:rsidRPr="00905B8B">
        <w:rPr>
          <w:rFonts w:eastAsia="Times New Roman"/>
          <w:color w:val="000000" w:themeColor="text1"/>
          <w:sz w:val="28"/>
          <w:szCs w:val="28"/>
          <w:lang w:eastAsia="ru-RU"/>
        </w:rPr>
        <w:t xml:space="preserve">8.10. Особа, стосовно якої скасовано рішення про присудження ступеня вищої освіти та присвоєння відповідної кваліфікації, має право </w:t>
      </w:r>
      <w:proofErr w:type="spellStart"/>
      <w:r w:rsidRPr="00905B8B">
        <w:rPr>
          <w:rFonts w:eastAsia="Times New Roman"/>
          <w:color w:val="000000" w:themeColor="text1"/>
          <w:sz w:val="28"/>
          <w:szCs w:val="28"/>
          <w:lang w:eastAsia="ru-RU"/>
        </w:rPr>
        <w:t>поновитися</w:t>
      </w:r>
      <w:proofErr w:type="spellEnd"/>
      <w:r w:rsidRPr="00905B8B">
        <w:rPr>
          <w:rFonts w:eastAsia="Times New Roman"/>
          <w:color w:val="000000" w:themeColor="text1"/>
          <w:sz w:val="28"/>
          <w:szCs w:val="28"/>
          <w:lang w:eastAsia="ru-RU"/>
        </w:rPr>
        <w:t xml:space="preserve"> для здобуття вищої освіти, при цьому НАВС має право визнати та </w:t>
      </w:r>
      <w:proofErr w:type="spellStart"/>
      <w:r w:rsidRPr="00905B8B">
        <w:rPr>
          <w:rFonts w:eastAsia="Times New Roman"/>
          <w:color w:val="000000" w:themeColor="text1"/>
          <w:sz w:val="28"/>
          <w:szCs w:val="28"/>
          <w:lang w:eastAsia="ru-RU"/>
        </w:rPr>
        <w:t>перезарахувати</w:t>
      </w:r>
      <w:proofErr w:type="spellEnd"/>
      <w:r w:rsidRPr="00905B8B">
        <w:rPr>
          <w:rFonts w:eastAsia="Times New Roman"/>
          <w:color w:val="000000" w:themeColor="text1"/>
          <w:sz w:val="28"/>
          <w:szCs w:val="28"/>
          <w:lang w:eastAsia="ru-RU"/>
        </w:rPr>
        <w:t xml:space="preserve"> не більше 50 відсотків кредитів Європейської кредитної трансферно-накопичувальної системи, отриманих за освітньою програмою, за якою скасовано рішення про присудження ступеня вищої освіти та присвоєння відповідної кваліфікації.</w:t>
      </w:r>
    </w:p>
    <w:p w:rsidR="006F6785" w:rsidRPr="00905B8B" w:rsidRDefault="006F6785" w:rsidP="006F6785">
      <w:pPr>
        <w:shd w:val="clear" w:color="auto" w:fill="FFFFFF"/>
        <w:ind w:firstLine="567"/>
        <w:jc w:val="both"/>
        <w:rPr>
          <w:rFonts w:eastAsia="Times New Roman"/>
          <w:color w:val="000000" w:themeColor="text1"/>
          <w:sz w:val="28"/>
          <w:szCs w:val="28"/>
          <w:lang w:eastAsia="ru-RU"/>
        </w:rPr>
      </w:pPr>
      <w:r w:rsidRPr="00905B8B">
        <w:rPr>
          <w:rFonts w:eastAsia="Times New Roman"/>
          <w:color w:val="000000" w:themeColor="text1"/>
          <w:sz w:val="28"/>
          <w:szCs w:val="28"/>
          <w:lang w:eastAsia="ru-RU"/>
        </w:rPr>
        <w:t xml:space="preserve">8.11. У разі добровільної відмови від ступеня вищої освіти та відповідної кваліфікації особа має право </w:t>
      </w:r>
      <w:proofErr w:type="spellStart"/>
      <w:r w:rsidRPr="00905B8B">
        <w:rPr>
          <w:rFonts w:eastAsia="Times New Roman"/>
          <w:color w:val="000000" w:themeColor="text1"/>
          <w:sz w:val="28"/>
          <w:szCs w:val="28"/>
          <w:lang w:eastAsia="ru-RU"/>
        </w:rPr>
        <w:t>поновитися</w:t>
      </w:r>
      <w:proofErr w:type="spellEnd"/>
      <w:r w:rsidRPr="00905B8B">
        <w:rPr>
          <w:rFonts w:eastAsia="Times New Roman"/>
          <w:color w:val="000000" w:themeColor="text1"/>
          <w:sz w:val="28"/>
          <w:szCs w:val="28"/>
          <w:lang w:eastAsia="ru-RU"/>
        </w:rPr>
        <w:t xml:space="preserve"> для однократної підготовки та проходження компонента (компонентів) атестації в НАВС, при цьому академія має право визнати та </w:t>
      </w:r>
      <w:proofErr w:type="spellStart"/>
      <w:r w:rsidRPr="00905B8B">
        <w:rPr>
          <w:rFonts w:eastAsia="Times New Roman"/>
          <w:color w:val="000000" w:themeColor="text1"/>
          <w:sz w:val="28"/>
          <w:szCs w:val="28"/>
          <w:lang w:eastAsia="ru-RU"/>
        </w:rPr>
        <w:t>перезарахувати</w:t>
      </w:r>
      <w:proofErr w:type="spellEnd"/>
      <w:r w:rsidRPr="00905B8B">
        <w:rPr>
          <w:rFonts w:eastAsia="Times New Roman"/>
          <w:color w:val="000000" w:themeColor="text1"/>
          <w:sz w:val="28"/>
          <w:szCs w:val="28"/>
          <w:lang w:eastAsia="ru-RU"/>
        </w:rPr>
        <w:t xml:space="preserve"> повний (за винятком кредитів, пов’язаних з академічною </w:t>
      </w:r>
      <w:proofErr w:type="spellStart"/>
      <w:r w:rsidRPr="00905B8B">
        <w:rPr>
          <w:rFonts w:eastAsia="Times New Roman"/>
          <w:color w:val="000000" w:themeColor="text1"/>
          <w:sz w:val="28"/>
          <w:szCs w:val="28"/>
          <w:lang w:eastAsia="ru-RU"/>
        </w:rPr>
        <w:t>недоброчесністю</w:t>
      </w:r>
      <w:proofErr w:type="spellEnd"/>
      <w:r w:rsidRPr="00905B8B">
        <w:rPr>
          <w:rFonts w:eastAsia="Times New Roman"/>
          <w:color w:val="000000" w:themeColor="text1"/>
          <w:sz w:val="28"/>
          <w:szCs w:val="28"/>
          <w:lang w:eastAsia="ru-RU"/>
        </w:rPr>
        <w:t>) обсяг кредитів Європейської кредитної трансферно-накопичувальної системи, отриманих за освітньою програмою, за якою скасовано рішення про присудження ступеня вищої освіти та присвоєння відповідної кваліфікації.</w:t>
      </w:r>
    </w:p>
    <w:p w:rsidR="006F6785" w:rsidRPr="00905B8B" w:rsidRDefault="006F6785" w:rsidP="006F6785">
      <w:pPr>
        <w:widowControl w:val="0"/>
        <w:autoSpaceDE w:val="0"/>
        <w:autoSpaceDN w:val="0"/>
        <w:adjustRightInd w:val="0"/>
        <w:jc w:val="center"/>
        <w:rPr>
          <w:b/>
          <w:bCs/>
          <w:color w:val="000000" w:themeColor="text1"/>
          <w:sz w:val="28"/>
          <w:szCs w:val="28"/>
        </w:rPr>
      </w:pPr>
    </w:p>
    <w:p w:rsidR="006F6785" w:rsidRPr="00905B8B" w:rsidRDefault="006F6785" w:rsidP="006F6785">
      <w:pPr>
        <w:widowControl w:val="0"/>
        <w:autoSpaceDE w:val="0"/>
        <w:autoSpaceDN w:val="0"/>
        <w:adjustRightInd w:val="0"/>
        <w:jc w:val="center"/>
        <w:rPr>
          <w:b/>
          <w:bCs/>
          <w:color w:val="000000" w:themeColor="text1"/>
          <w:sz w:val="28"/>
          <w:szCs w:val="28"/>
        </w:rPr>
      </w:pPr>
      <w:r w:rsidRPr="00905B8B">
        <w:rPr>
          <w:b/>
          <w:bCs/>
          <w:color w:val="000000" w:themeColor="text1"/>
          <w:sz w:val="28"/>
          <w:szCs w:val="28"/>
        </w:rPr>
        <w:t>9.</w:t>
      </w:r>
      <w:r w:rsidRPr="00905B8B">
        <w:rPr>
          <w:b/>
          <w:bCs/>
          <w:color w:val="000000" w:themeColor="text1"/>
          <w:spacing w:val="20"/>
          <w:sz w:val="28"/>
          <w:szCs w:val="28"/>
        </w:rPr>
        <w:t xml:space="preserve"> </w:t>
      </w:r>
      <w:r w:rsidRPr="00905B8B">
        <w:rPr>
          <w:b/>
          <w:bCs/>
          <w:color w:val="000000" w:themeColor="text1"/>
          <w:sz w:val="28"/>
          <w:szCs w:val="28"/>
        </w:rPr>
        <w:t>Прикінцеві положення</w:t>
      </w:r>
    </w:p>
    <w:p w:rsidR="00B84037" w:rsidRPr="00905B8B" w:rsidRDefault="006F6785" w:rsidP="00B84037">
      <w:pPr>
        <w:widowControl w:val="0"/>
        <w:autoSpaceDE w:val="0"/>
        <w:autoSpaceDN w:val="0"/>
        <w:adjustRightInd w:val="0"/>
        <w:jc w:val="both"/>
        <w:rPr>
          <w:color w:val="000000" w:themeColor="text1"/>
          <w:sz w:val="28"/>
          <w:szCs w:val="28"/>
        </w:rPr>
      </w:pPr>
      <w:r w:rsidRPr="00905B8B">
        <w:rPr>
          <w:color w:val="000000" w:themeColor="text1"/>
          <w:sz w:val="28"/>
          <w:szCs w:val="28"/>
        </w:rPr>
        <w:t>9.1. Положення про академічну доброчесність у Національній академії внутрішніх справ затверджується Вченою радою НАВС за умови його погодження з Парламентом курсантського (студентського) самоврядування академії</w:t>
      </w:r>
      <w:r w:rsidR="00B84037">
        <w:rPr>
          <w:color w:val="000000" w:themeColor="text1"/>
          <w:sz w:val="28"/>
          <w:szCs w:val="28"/>
        </w:rPr>
        <w:t xml:space="preserve"> та </w:t>
      </w:r>
      <w:r w:rsidR="00B84037">
        <w:rPr>
          <w:rFonts w:eastAsia="Times New Roman"/>
          <w:sz w:val="28"/>
          <w:szCs w:val="28"/>
          <w:lang w:eastAsia="ru-RU"/>
        </w:rPr>
        <w:t>Координаційною радою наукових товариств академії у частині, що стосується здобувачів освіти.</w:t>
      </w:r>
    </w:p>
    <w:p w:rsidR="006F6785" w:rsidRPr="00905B8B" w:rsidRDefault="006F6785" w:rsidP="006F6785">
      <w:pPr>
        <w:widowControl w:val="0"/>
        <w:autoSpaceDE w:val="0"/>
        <w:autoSpaceDN w:val="0"/>
        <w:adjustRightInd w:val="0"/>
        <w:ind w:firstLine="567"/>
        <w:jc w:val="both"/>
        <w:rPr>
          <w:color w:val="000000" w:themeColor="text1"/>
          <w:sz w:val="28"/>
          <w:szCs w:val="28"/>
        </w:rPr>
      </w:pPr>
      <w:r w:rsidRPr="00905B8B">
        <w:rPr>
          <w:color w:val="000000" w:themeColor="text1"/>
          <w:sz w:val="28"/>
          <w:szCs w:val="28"/>
        </w:rPr>
        <w:lastRenderedPageBreak/>
        <w:t xml:space="preserve">9.2. Положення набирає чинності з моменту затвердження його Вченою радою академії, уведення в дію наказом НАВС та оприлюднення на офіційному </w:t>
      </w:r>
      <w:proofErr w:type="spellStart"/>
      <w:r w:rsidRPr="00905B8B">
        <w:rPr>
          <w:color w:val="000000" w:themeColor="text1"/>
          <w:sz w:val="28"/>
          <w:szCs w:val="28"/>
        </w:rPr>
        <w:t>вебпорталі</w:t>
      </w:r>
      <w:proofErr w:type="spellEnd"/>
      <w:r w:rsidRPr="00905B8B">
        <w:rPr>
          <w:color w:val="000000" w:themeColor="text1"/>
          <w:sz w:val="28"/>
          <w:szCs w:val="28"/>
        </w:rPr>
        <w:t xml:space="preserve"> академії. </w:t>
      </w:r>
    </w:p>
    <w:p w:rsidR="006F6785" w:rsidRPr="00905B8B" w:rsidRDefault="006F6785" w:rsidP="006F6785">
      <w:pPr>
        <w:widowControl w:val="0"/>
        <w:autoSpaceDE w:val="0"/>
        <w:autoSpaceDN w:val="0"/>
        <w:adjustRightInd w:val="0"/>
        <w:ind w:firstLine="567"/>
        <w:jc w:val="both"/>
        <w:rPr>
          <w:color w:val="000000" w:themeColor="text1"/>
          <w:sz w:val="28"/>
          <w:szCs w:val="28"/>
        </w:rPr>
      </w:pPr>
      <w:r w:rsidRPr="00905B8B">
        <w:rPr>
          <w:color w:val="000000" w:themeColor="text1"/>
          <w:sz w:val="28"/>
          <w:szCs w:val="28"/>
        </w:rPr>
        <w:t xml:space="preserve">9.3. Зміни та доповнення до Положення можуть вноситися за рішенням Вченої ради НАВС. </w:t>
      </w:r>
    </w:p>
    <w:p w:rsidR="006F6785" w:rsidRPr="00905B8B" w:rsidRDefault="006F6785" w:rsidP="006F6785">
      <w:pPr>
        <w:widowControl w:val="0"/>
        <w:autoSpaceDE w:val="0"/>
        <w:autoSpaceDN w:val="0"/>
        <w:adjustRightInd w:val="0"/>
        <w:ind w:firstLine="567"/>
        <w:jc w:val="both"/>
        <w:rPr>
          <w:color w:val="000000" w:themeColor="text1"/>
          <w:sz w:val="28"/>
          <w:szCs w:val="28"/>
        </w:rPr>
      </w:pPr>
      <w:r w:rsidRPr="00905B8B">
        <w:rPr>
          <w:color w:val="000000" w:themeColor="text1"/>
          <w:sz w:val="28"/>
          <w:szCs w:val="28"/>
        </w:rPr>
        <w:t xml:space="preserve">9.4. </w:t>
      </w:r>
      <w:r w:rsidR="00F61987">
        <w:rPr>
          <w:color w:val="000000" w:themeColor="text1"/>
          <w:sz w:val="28"/>
          <w:szCs w:val="28"/>
        </w:rPr>
        <w:t>Суб’єкти академічної діяльності</w:t>
      </w:r>
      <w:r w:rsidRPr="00905B8B">
        <w:rPr>
          <w:color w:val="000000" w:themeColor="text1"/>
          <w:sz w:val="28"/>
          <w:szCs w:val="28"/>
        </w:rPr>
        <w:t xml:space="preserve"> повинні бути ознайомлені з цим Положенням після його затвердження та оприлюднення, а в подальшому – при прийомі на роботу та зарахуванні на навчання.</w:t>
      </w:r>
    </w:p>
    <w:p w:rsidR="006F6785" w:rsidRPr="00905B8B" w:rsidRDefault="006F6785" w:rsidP="006F6785">
      <w:pPr>
        <w:widowControl w:val="0"/>
        <w:autoSpaceDE w:val="0"/>
        <w:autoSpaceDN w:val="0"/>
        <w:adjustRightInd w:val="0"/>
        <w:ind w:firstLine="567"/>
        <w:jc w:val="both"/>
        <w:rPr>
          <w:color w:val="000000" w:themeColor="text1"/>
          <w:sz w:val="28"/>
          <w:szCs w:val="28"/>
        </w:rPr>
      </w:pPr>
      <w:r w:rsidRPr="00905B8B">
        <w:rPr>
          <w:color w:val="000000" w:themeColor="text1"/>
          <w:sz w:val="28"/>
          <w:szCs w:val="28"/>
        </w:rPr>
        <w:t xml:space="preserve">9.5. Педагогічні, наукові, науково-педагогічні, інші працівники академії та здобувачі освіти повинні знати і дотримуватися норм цього Положення. Незнання цих норм не є підставою для їх невиконання або підставою для звільнення від відповідальності. </w:t>
      </w:r>
    </w:p>
    <w:p w:rsidR="006F6785" w:rsidRPr="00905B8B" w:rsidRDefault="006F6785" w:rsidP="006F6785">
      <w:pPr>
        <w:widowControl w:val="0"/>
        <w:autoSpaceDE w:val="0"/>
        <w:autoSpaceDN w:val="0"/>
        <w:adjustRightInd w:val="0"/>
        <w:ind w:firstLine="567"/>
        <w:jc w:val="both"/>
        <w:rPr>
          <w:color w:val="000000" w:themeColor="text1"/>
          <w:sz w:val="28"/>
          <w:szCs w:val="28"/>
        </w:rPr>
      </w:pPr>
      <w:r w:rsidRPr="00905B8B">
        <w:rPr>
          <w:color w:val="000000" w:themeColor="text1"/>
          <w:sz w:val="28"/>
          <w:szCs w:val="28"/>
        </w:rPr>
        <w:t>9.6. Відповідальність за актуалізацію Положення та контроль за виконанням його вимог несуть посадові особи академії.</w:t>
      </w:r>
    </w:p>
    <w:p w:rsidR="006F6785" w:rsidRPr="00905B8B" w:rsidRDefault="006F6785" w:rsidP="006F6785">
      <w:pPr>
        <w:widowControl w:val="0"/>
        <w:autoSpaceDE w:val="0"/>
        <w:autoSpaceDN w:val="0"/>
        <w:adjustRightInd w:val="0"/>
        <w:jc w:val="both"/>
        <w:rPr>
          <w:color w:val="000000" w:themeColor="text1"/>
          <w:sz w:val="28"/>
          <w:szCs w:val="28"/>
        </w:rPr>
      </w:pPr>
    </w:p>
    <w:p w:rsidR="006F6785" w:rsidRPr="00905B8B" w:rsidRDefault="006F6785" w:rsidP="006F6785">
      <w:pPr>
        <w:widowControl w:val="0"/>
        <w:autoSpaceDE w:val="0"/>
        <w:autoSpaceDN w:val="0"/>
        <w:adjustRightInd w:val="0"/>
        <w:jc w:val="both"/>
        <w:rPr>
          <w:b/>
          <w:color w:val="000000" w:themeColor="text1"/>
          <w:sz w:val="28"/>
          <w:szCs w:val="28"/>
        </w:rPr>
      </w:pPr>
      <w:r w:rsidRPr="00905B8B">
        <w:rPr>
          <w:b/>
          <w:color w:val="000000" w:themeColor="text1"/>
          <w:sz w:val="28"/>
          <w:szCs w:val="28"/>
        </w:rPr>
        <w:t>Учений секретар</w:t>
      </w:r>
    </w:p>
    <w:p w:rsidR="006F6785" w:rsidRPr="00905B8B" w:rsidRDefault="006F6785" w:rsidP="006F6785">
      <w:pPr>
        <w:widowControl w:val="0"/>
        <w:autoSpaceDE w:val="0"/>
        <w:autoSpaceDN w:val="0"/>
        <w:adjustRightInd w:val="0"/>
        <w:jc w:val="both"/>
        <w:rPr>
          <w:b/>
          <w:color w:val="000000" w:themeColor="text1"/>
          <w:sz w:val="28"/>
          <w:szCs w:val="28"/>
        </w:rPr>
      </w:pPr>
      <w:r w:rsidRPr="00905B8B">
        <w:rPr>
          <w:b/>
          <w:color w:val="000000" w:themeColor="text1"/>
          <w:sz w:val="28"/>
          <w:szCs w:val="28"/>
        </w:rPr>
        <w:t>Вченої ради</w:t>
      </w:r>
      <w:r w:rsidRPr="00905B8B">
        <w:rPr>
          <w:b/>
          <w:color w:val="000000" w:themeColor="text1"/>
          <w:sz w:val="28"/>
          <w:szCs w:val="28"/>
        </w:rPr>
        <w:tab/>
      </w:r>
      <w:r w:rsidRPr="00905B8B">
        <w:rPr>
          <w:b/>
          <w:color w:val="000000" w:themeColor="text1"/>
          <w:sz w:val="28"/>
          <w:szCs w:val="28"/>
        </w:rPr>
        <w:tab/>
      </w:r>
      <w:r w:rsidRPr="00905B8B">
        <w:rPr>
          <w:b/>
          <w:color w:val="000000" w:themeColor="text1"/>
          <w:sz w:val="28"/>
          <w:szCs w:val="28"/>
        </w:rPr>
        <w:tab/>
      </w:r>
      <w:r w:rsidRPr="00905B8B">
        <w:rPr>
          <w:b/>
          <w:color w:val="000000" w:themeColor="text1"/>
          <w:sz w:val="28"/>
          <w:szCs w:val="28"/>
        </w:rPr>
        <w:tab/>
      </w:r>
      <w:r w:rsidRPr="00905B8B">
        <w:rPr>
          <w:b/>
          <w:color w:val="000000" w:themeColor="text1"/>
          <w:sz w:val="28"/>
          <w:szCs w:val="28"/>
        </w:rPr>
        <w:tab/>
      </w:r>
      <w:r w:rsidRPr="00905B8B">
        <w:rPr>
          <w:b/>
          <w:color w:val="000000" w:themeColor="text1"/>
          <w:sz w:val="28"/>
          <w:szCs w:val="28"/>
        </w:rPr>
        <w:tab/>
        <w:t xml:space="preserve">   </w:t>
      </w:r>
      <w:r w:rsidR="008E5CE4">
        <w:rPr>
          <w:b/>
          <w:color w:val="000000" w:themeColor="text1"/>
          <w:sz w:val="28"/>
          <w:szCs w:val="28"/>
        </w:rPr>
        <w:t xml:space="preserve">            </w:t>
      </w:r>
      <w:r w:rsidRPr="00905B8B">
        <w:rPr>
          <w:b/>
          <w:color w:val="000000" w:themeColor="text1"/>
          <w:sz w:val="28"/>
          <w:szCs w:val="28"/>
        </w:rPr>
        <w:t xml:space="preserve"> Віталій </w:t>
      </w:r>
      <w:proofErr w:type="spellStart"/>
      <w:r w:rsidRPr="00905B8B">
        <w:rPr>
          <w:b/>
          <w:color w:val="000000" w:themeColor="text1"/>
          <w:sz w:val="28"/>
          <w:szCs w:val="28"/>
        </w:rPr>
        <w:t>ВАСИЛЕВИЧ</w:t>
      </w:r>
      <w:proofErr w:type="spellEnd"/>
    </w:p>
    <w:p w:rsidR="006F6785" w:rsidRPr="00905B8B" w:rsidRDefault="006F6785"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p>
    <w:bookmarkEnd w:id="46"/>
    <w:p w:rsidR="006F6785" w:rsidRPr="00905B8B" w:rsidRDefault="006F6785" w:rsidP="006F6785">
      <w:pPr>
        <w:pStyle w:val="1"/>
        <w:shd w:val="clear" w:color="auto" w:fill="auto"/>
        <w:tabs>
          <w:tab w:val="left" w:pos="772"/>
        </w:tabs>
        <w:spacing w:after="0" w:line="240" w:lineRule="auto"/>
        <w:ind w:firstLine="567"/>
        <w:rPr>
          <w:rFonts w:ascii="Times New Roman" w:hAnsi="Times New Roman"/>
          <w:color w:val="000000" w:themeColor="text1"/>
          <w:lang w:val="uk-UA"/>
        </w:rPr>
      </w:pPr>
    </w:p>
    <w:sectPr w:rsidR="006F6785" w:rsidRPr="00905B8B" w:rsidSect="00E30724">
      <w:headerReference w:type="even" r:id="rId7"/>
      <w:headerReference w:type="default" r:id="rId8"/>
      <w:footerReference w:type="even" r:id="rId9"/>
      <w:footerReference w:type="default" r:id="rId10"/>
      <w:headerReference w:type="first" r:id="rId11"/>
      <w:footerReference w:type="first" r:id="rId12"/>
      <w:pgSz w:w="12240" w:h="15840"/>
      <w:pgMar w:top="567" w:right="567" w:bottom="1134" w:left="1701" w:header="709" w:footer="70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90E" w:rsidRDefault="0085590E" w:rsidP="00175A0A">
      <w:r>
        <w:separator/>
      </w:r>
    </w:p>
  </w:endnote>
  <w:endnote w:type="continuationSeparator" w:id="0">
    <w:p w:rsidR="0085590E" w:rsidRDefault="0085590E" w:rsidP="00175A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B5" w:rsidRDefault="0085590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B5" w:rsidRDefault="00A6671D">
    <w:pPr>
      <w:pStyle w:val="a8"/>
      <w:jc w:val="center"/>
    </w:pPr>
    <w:r w:rsidRPr="00A6671D">
      <w:fldChar w:fldCharType="begin"/>
    </w:r>
    <w:r w:rsidR="00135F65">
      <w:instrText>PAGE   \* MERGEFORMAT</w:instrText>
    </w:r>
    <w:r w:rsidRPr="00A6671D">
      <w:fldChar w:fldCharType="separate"/>
    </w:r>
    <w:r w:rsidR="008E7CA3" w:rsidRPr="008E7CA3">
      <w:rPr>
        <w:noProof/>
        <w:lang w:val="ru-RU"/>
      </w:rPr>
      <w:t>18</w:t>
    </w:r>
    <w:r>
      <w:rPr>
        <w:noProof/>
        <w:lang w:val="ru-RU"/>
      </w:rPr>
      <w:fldChar w:fldCharType="end"/>
    </w:r>
  </w:p>
  <w:p w:rsidR="005826B5" w:rsidRDefault="0085590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B5" w:rsidRDefault="0085590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90E" w:rsidRDefault="0085590E" w:rsidP="00175A0A">
      <w:r>
        <w:separator/>
      </w:r>
    </w:p>
  </w:footnote>
  <w:footnote w:type="continuationSeparator" w:id="0">
    <w:p w:rsidR="0085590E" w:rsidRDefault="0085590E" w:rsidP="00175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B5" w:rsidRDefault="0085590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B5" w:rsidRDefault="0085590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B5" w:rsidRDefault="0085590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30A7"/>
    <w:multiLevelType w:val="hybridMultilevel"/>
    <w:tmpl w:val="6E24EA7C"/>
    <w:lvl w:ilvl="0" w:tplc="04190001">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1">
    <w:nsid w:val="046A0857"/>
    <w:multiLevelType w:val="hybridMultilevel"/>
    <w:tmpl w:val="1F681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A7625"/>
    <w:multiLevelType w:val="hybridMultilevel"/>
    <w:tmpl w:val="AD7A94D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12BE3F68"/>
    <w:multiLevelType w:val="hybridMultilevel"/>
    <w:tmpl w:val="50FAF7A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14E07CB4"/>
    <w:multiLevelType w:val="hybridMultilevel"/>
    <w:tmpl w:val="E24AF43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nsid w:val="1CE12C2B"/>
    <w:multiLevelType w:val="hybridMultilevel"/>
    <w:tmpl w:val="2F427DCE"/>
    <w:lvl w:ilvl="0" w:tplc="04190001">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6">
    <w:nsid w:val="1FE00977"/>
    <w:multiLevelType w:val="hybridMultilevel"/>
    <w:tmpl w:val="76BEE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81E19"/>
    <w:multiLevelType w:val="hybridMultilevel"/>
    <w:tmpl w:val="D8EA1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197943"/>
    <w:multiLevelType w:val="hybridMultilevel"/>
    <w:tmpl w:val="BC024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C52145"/>
    <w:multiLevelType w:val="hybridMultilevel"/>
    <w:tmpl w:val="EFFC2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C37CAF"/>
    <w:multiLevelType w:val="hybridMultilevel"/>
    <w:tmpl w:val="3840672C"/>
    <w:lvl w:ilvl="0" w:tplc="04190001">
      <w:start w:val="1"/>
      <w:numFmt w:val="bullet"/>
      <w:lvlText w:val=""/>
      <w:lvlJc w:val="left"/>
      <w:pPr>
        <w:ind w:left="2320" w:hanging="360"/>
      </w:pPr>
      <w:rPr>
        <w:rFonts w:ascii="Symbol" w:hAnsi="Symbol" w:hint="default"/>
      </w:rPr>
    </w:lvl>
    <w:lvl w:ilvl="1" w:tplc="04190003" w:tentative="1">
      <w:start w:val="1"/>
      <w:numFmt w:val="bullet"/>
      <w:lvlText w:val="o"/>
      <w:lvlJc w:val="left"/>
      <w:pPr>
        <w:ind w:left="3040" w:hanging="360"/>
      </w:pPr>
      <w:rPr>
        <w:rFonts w:ascii="Courier New" w:hAnsi="Courier New" w:cs="Courier New" w:hint="default"/>
      </w:rPr>
    </w:lvl>
    <w:lvl w:ilvl="2" w:tplc="04190005" w:tentative="1">
      <w:start w:val="1"/>
      <w:numFmt w:val="bullet"/>
      <w:lvlText w:val=""/>
      <w:lvlJc w:val="left"/>
      <w:pPr>
        <w:ind w:left="3760" w:hanging="360"/>
      </w:pPr>
      <w:rPr>
        <w:rFonts w:ascii="Wingdings" w:hAnsi="Wingdings" w:hint="default"/>
      </w:rPr>
    </w:lvl>
    <w:lvl w:ilvl="3" w:tplc="04190001" w:tentative="1">
      <w:start w:val="1"/>
      <w:numFmt w:val="bullet"/>
      <w:lvlText w:val=""/>
      <w:lvlJc w:val="left"/>
      <w:pPr>
        <w:ind w:left="4480" w:hanging="360"/>
      </w:pPr>
      <w:rPr>
        <w:rFonts w:ascii="Symbol" w:hAnsi="Symbol" w:hint="default"/>
      </w:rPr>
    </w:lvl>
    <w:lvl w:ilvl="4" w:tplc="04190003" w:tentative="1">
      <w:start w:val="1"/>
      <w:numFmt w:val="bullet"/>
      <w:lvlText w:val="o"/>
      <w:lvlJc w:val="left"/>
      <w:pPr>
        <w:ind w:left="5200" w:hanging="360"/>
      </w:pPr>
      <w:rPr>
        <w:rFonts w:ascii="Courier New" w:hAnsi="Courier New" w:cs="Courier New" w:hint="default"/>
      </w:rPr>
    </w:lvl>
    <w:lvl w:ilvl="5" w:tplc="04190005" w:tentative="1">
      <w:start w:val="1"/>
      <w:numFmt w:val="bullet"/>
      <w:lvlText w:val=""/>
      <w:lvlJc w:val="left"/>
      <w:pPr>
        <w:ind w:left="5920" w:hanging="360"/>
      </w:pPr>
      <w:rPr>
        <w:rFonts w:ascii="Wingdings" w:hAnsi="Wingdings" w:hint="default"/>
      </w:rPr>
    </w:lvl>
    <w:lvl w:ilvl="6" w:tplc="04190001" w:tentative="1">
      <w:start w:val="1"/>
      <w:numFmt w:val="bullet"/>
      <w:lvlText w:val=""/>
      <w:lvlJc w:val="left"/>
      <w:pPr>
        <w:ind w:left="6640" w:hanging="360"/>
      </w:pPr>
      <w:rPr>
        <w:rFonts w:ascii="Symbol" w:hAnsi="Symbol" w:hint="default"/>
      </w:rPr>
    </w:lvl>
    <w:lvl w:ilvl="7" w:tplc="04190003" w:tentative="1">
      <w:start w:val="1"/>
      <w:numFmt w:val="bullet"/>
      <w:lvlText w:val="o"/>
      <w:lvlJc w:val="left"/>
      <w:pPr>
        <w:ind w:left="7360" w:hanging="360"/>
      </w:pPr>
      <w:rPr>
        <w:rFonts w:ascii="Courier New" w:hAnsi="Courier New" w:cs="Courier New" w:hint="default"/>
      </w:rPr>
    </w:lvl>
    <w:lvl w:ilvl="8" w:tplc="04190005" w:tentative="1">
      <w:start w:val="1"/>
      <w:numFmt w:val="bullet"/>
      <w:lvlText w:val=""/>
      <w:lvlJc w:val="left"/>
      <w:pPr>
        <w:ind w:left="8080" w:hanging="360"/>
      </w:pPr>
      <w:rPr>
        <w:rFonts w:ascii="Wingdings" w:hAnsi="Wingdings" w:hint="default"/>
      </w:rPr>
    </w:lvl>
  </w:abstractNum>
  <w:abstractNum w:abstractNumId="11">
    <w:nsid w:val="38986955"/>
    <w:multiLevelType w:val="hybridMultilevel"/>
    <w:tmpl w:val="5E74FC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ADC3ED1"/>
    <w:multiLevelType w:val="hybridMultilevel"/>
    <w:tmpl w:val="3F921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0550DE"/>
    <w:multiLevelType w:val="hybridMultilevel"/>
    <w:tmpl w:val="2FE27804"/>
    <w:lvl w:ilvl="0" w:tplc="04190001">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14">
    <w:nsid w:val="472A4A5D"/>
    <w:multiLevelType w:val="hybridMultilevel"/>
    <w:tmpl w:val="11809732"/>
    <w:lvl w:ilvl="0" w:tplc="04190001">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15">
    <w:nsid w:val="48FD4ABD"/>
    <w:multiLevelType w:val="hybridMultilevel"/>
    <w:tmpl w:val="B3A8D232"/>
    <w:lvl w:ilvl="0" w:tplc="04190001">
      <w:start w:val="1"/>
      <w:numFmt w:val="bullet"/>
      <w:lvlText w:val=""/>
      <w:lvlJc w:val="left"/>
      <w:pPr>
        <w:ind w:left="1240" w:hanging="360"/>
      </w:pPr>
      <w:rPr>
        <w:rFonts w:ascii="Symbol" w:hAnsi="Symbol" w:hint="default"/>
      </w:rPr>
    </w:lvl>
    <w:lvl w:ilvl="1" w:tplc="54000130">
      <w:numFmt w:val="bullet"/>
      <w:lvlText w:val="–"/>
      <w:lvlJc w:val="left"/>
      <w:pPr>
        <w:ind w:left="2365" w:hanging="765"/>
      </w:pPr>
      <w:rPr>
        <w:rFonts w:ascii="Times New Roman" w:eastAsia="MS Mincho" w:hAnsi="Times New Roman" w:cs="Times New Roman"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16">
    <w:nsid w:val="4A4B6124"/>
    <w:multiLevelType w:val="hybridMultilevel"/>
    <w:tmpl w:val="FCB2D8B6"/>
    <w:lvl w:ilvl="0" w:tplc="04190001">
      <w:start w:val="1"/>
      <w:numFmt w:val="bullet"/>
      <w:lvlText w:val=""/>
      <w:lvlJc w:val="left"/>
      <w:pPr>
        <w:ind w:left="1240" w:hanging="360"/>
      </w:pPr>
      <w:rPr>
        <w:rFonts w:ascii="Symbol" w:hAnsi="Symbol"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17">
    <w:nsid w:val="56E714C8"/>
    <w:multiLevelType w:val="hybridMultilevel"/>
    <w:tmpl w:val="08504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413EF9"/>
    <w:multiLevelType w:val="hybridMultilevel"/>
    <w:tmpl w:val="34D42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DE48C5"/>
    <w:multiLevelType w:val="hybridMultilevel"/>
    <w:tmpl w:val="DD78D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0D353B"/>
    <w:multiLevelType w:val="hybridMultilevel"/>
    <w:tmpl w:val="B34AB0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1C5135"/>
    <w:multiLevelType w:val="multilevel"/>
    <w:tmpl w:val="EEBC3B60"/>
    <w:lvl w:ilvl="0">
      <w:start w:val="1"/>
      <w:numFmt w:val="decimal"/>
      <w:lvlText w:val="%1."/>
      <w:lvlJc w:val="left"/>
      <w:pPr>
        <w:ind w:left="928" w:hanging="360"/>
      </w:pPr>
      <w:rPr>
        <w:rFonts w:cs="Times New Roman" w:hint="default"/>
        <w:color w:val="auto"/>
      </w:rPr>
    </w:lvl>
    <w:lvl w:ilvl="1">
      <w:start w:val="1"/>
      <w:numFmt w:val="decimal"/>
      <w:isLgl/>
      <w:lvlText w:val="%1.%2."/>
      <w:lvlJc w:val="left"/>
      <w:pPr>
        <w:ind w:left="2171" w:hanging="1320"/>
      </w:pPr>
      <w:rPr>
        <w:rFonts w:ascii="Times New Roman" w:hAnsi="Times New Roman" w:cs="Times New Roman" w:hint="default"/>
        <w:b w:val="0"/>
        <w:i w:val="0"/>
        <w:color w:val="auto"/>
      </w:rPr>
    </w:lvl>
    <w:lvl w:ilvl="2">
      <w:start w:val="1"/>
      <w:numFmt w:val="decimal"/>
      <w:isLgl/>
      <w:lvlText w:val="%1.%2.%3."/>
      <w:lvlJc w:val="left"/>
      <w:pPr>
        <w:ind w:left="2138" w:hanging="1320"/>
      </w:pPr>
      <w:rPr>
        <w:rFonts w:ascii="Times New Roman" w:hAnsi="Times New Roman" w:cs="Times New Roman" w:hint="default"/>
        <w:i w:val="0"/>
        <w:color w:val="auto"/>
      </w:rPr>
    </w:lvl>
    <w:lvl w:ilvl="3">
      <w:start w:val="1"/>
      <w:numFmt w:val="decimal"/>
      <w:isLgl/>
      <w:lvlText w:val="%1.%2.%3.%4."/>
      <w:lvlJc w:val="left"/>
      <w:pPr>
        <w:ind w:left="2247" w:hanging="1320"/>
      </w:pPr>
      <w:rPr>
        <w:rFonts w:ascii="Times New Roman" w:hAnsi="Times New Roman" w:cs="Times New Roman" w:hint="default"/>
        <w:i w:val="0"/>
        <w:color w:val="auto"/>
      </w:rPr>
    </w:lvl>
    <w:lvl w:ilvl="4">
      <w:start w:val="1"/>
      <w:numFmt w:val="decimal"/>
      <w:isLgl/>
      <w:lvlText w:val="%1.%2.%3.%4.%5."/>
      <w:lvlJc w:val="left"/>
      <w:pPr>
        <w:ind w:left="2356" w:hanging="1320"/>
      </w:pPr>
      <w:rPr>
        <w:rFonts w:ascii="Times New Roman" w:hAnsi="Times New Roman" w:cs="Times New Roman" w:hint="default"/>
        <w:i w:val="0"/>
        <w:color w:val="auto"/>
      </w:rPr>
    </w:lvl>
    <w:lvl w:ilvl="5">
      <w:start w:val="1"/>
      <w:numFmt w:val="decimal"/>
      <w:isLgl/>
      <w:lvlText w:val="%1.%2.%3.%4.%5.%6."/>
      <w:lvlJc w:val="left"/>
      <w:pPr>
        <w:ind w:left="2585" w:hanging="1440"/>
      </w:pPr>
      <w:rPr>
        <w:rFonts w:ascii="Times New Roman" w:hAnsi="Times New Roman" w:cs="Times New Roman" w:hint="default"/>
        <w:i w:val="0"/>
        <w:color w:val="auto"/>
      </w:rPr>
    </w:lvl>
    <w:lvl w:ilvl="6">
      <w:start w:val="1"/>
      <w:numFmt w:val="decimal"/>
      <w:isLgl/>
      <w:lvlText w:val="%1.%2.%3.%4.%5.%6.%7."/>
      <w:lvlJc w:val="left"/>
      <w:pPr>
        <w:ind w:left="3054" w:hanging="1800"/>
      </w:pPr>
      <w:rPr>
        <w:rFonts w:ascii="Times New Roman" w:hAnsi="Times New Roman" w:cs="Times New Roman" w:hint="default"/>
        <w:i w:val="0"/>
        <w:color w:val="auto"/>
      </w:rPr>
    </w:lvl>
    <w:lvl w:ilvl="7">
      <w:start w:val="1"/>
      <w:numFmt w:val="decimal"/>
      <w:isLgl/>
      <w:lvlText w:val="%1.%2.%3.%4.%5.%6.%7.%8."/>
      <w:lvlJc w:val="left"/>
      <w:pPr>
        <w:ind w:left="3163" w:hanging="1800"/>
      </w:pPr>
      <w:rPr>
        <w:rFonts w:ascii="Times New Roman" w:hAnsi="Times New Roman" w:cs="Times New Roman" w:hint="default"/>
        <w:i w:val="0"/>
        <w:color w:val="auto"/>
      </w:rPr>
    </w:lvl>
    <w:lvl w:ilvl="8">
      <w:start w:val="1"/>
      <w:numFmt w:val="decimal"/>
      <w:isLgl/>
      <w:lvlText w:val="%1.%2.%3.%4.%5.%6.%7.%8.%9."/>
      <w:lvlJc w:val="left"/>
      <w:pPr>
        <w:ind w:left="3632" w:hanging="2160"/>
      </w:pPr>
      <w:rPr>
        <w:rFonts w:ascii="Times New Roman" w:hAnsi="Times New Roman" w:cs="Times New Roman" w:hint="default"/>
        <w:i w:val="0"/>
        <w:color w:val="auto"/>
      </w:rPr>
    </w:lvl>
  </w:abstractNum>
  <w:abstractNum w:abstractNumId="22">
    <w:nsid w:val="6C055425"/>
    <w:multiLevelType w:val="hybridMultilevel"/>
    <w:tmpl w:val="D2B0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FB15E1"/>
    <w:multiLevelType w:val="hybridMultilevel"/>
    <w:tmpl w:val="D00A89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4"/>
  </w:num>
  <w:num w:numId="5">
    <w:abstractNumId w:val="9"/>
  </w:num>
  <w:num w:numId="6">
    <w:abstractNumId w:val="0"/>
  </w:num>
  <w:num w:numId="7">
    <w:abstractNumId w:val="18"/>
  </w:num>
  <w:num w:numId="8">
    <w:abstractNumId w:val="16"/>
  </w:num>
  <w:num w:numId="9">
    <w:abstractNumId w:val="6"/>
  </w:num>
  <w:num w:numId="10">
    <w:abstractNumId w:val="12"/>
  </w:num>
  <w:num w:numId="11">
    <w:abstractNumId w:val="1"/>
  </w:num>
  <w:num w:numId="12">
    <w:abstractNumId w:val="7"/>
  </w:num>
  <w:num w:numId="13">
    <w:abstractNumId w:val="3"/>
  </w:num>
  <w:num w:numId="14">
    <w:abstractNumId w:val="23"/>
  </w:num>
  <w:num w:numId="15">
    <w:abstractNumId w:val="2"/>
  </w:num>
  <w:num w:numId="16">
    <w:abstractNumId w:val="4"/>
  </w:num>
  <w:num w:numId="17">
    <w:abstractNumId w:val="22"/>
  </w:num>
  <w:num w:numId="18">
    <w:abstractNumId w:val="19"/>
  </w:num>
  <w:num w:numId="19">
    <w:abstractNumId w:val="5"/>
  </w:num>
  <w:num w:numId="20">
    <w:abstractNumId w:val="8"/>
  </w:num>
  <w:num w:numId="21">
    <w:abstractNumId w:val="15"/>
  </w:num>
  <w:num w:numId="22">
    <w:abstractNumId w:val="20"/>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F6785"/>
    <w:rsid w:val="000466DC"/>
    <w:rsid w:val="00135F65"/>
    <w:rsid w:val="0014202F"/>
    <w:rsid w:val="00175A0A"/>
    <w:rsid w:val="0020135F"/>
    <w:rsid w:val="00235DC3"/>
    <w:rsid w:val="00253F6F"/>
    <w:rsid w:val="002A46B3"/>
    <w:rsid w:val="00414162"/>
    <w:rsid w:val="00520B8C"/>
    <w:rsid w:val="0061420E"/>
    <w:rsid w:val="006F6785"/>
    <w:rsid w:val="00810E76"/>
    <w:rsid w:val="0085590E"/>
    <w:rsid w:val="008E5CE4"/>
    <w:rsid w:val="008E7CA3"/>
    <w:rsid w:val="00905B8B"/>
    <w:rsid w:val="00924AD1"/>
    <w:rsid w:val="00961C62"/>
    <w:rsid w:val="00971839"/>
    <w:rsid w:val="009C6D4F"/>
    <w:rsid w:val="00A54EED"/>
    <w:rsid w:val="00A6671D"/>
    <w:rsid w:val="00A74E94"/>
    <w:rsid w:val="00B84037"/>
    <w:rsid w:val="00BA29AC"/>
    <w:rsid w:val="00C229E2"/>
    <w:rsid w:val="00CA7A9E"/>
    <w:rsid w:val="00D17944"/>
    <w:rsid w:val="00D303EF"/>
    <w:rsid w:val="00D87372"/>
    <w:rsid w:val="00E002B4"/>
    <w:rsid w:val="00E87062"/>
    <w:rsid w:val="00EF08F7"/>
    <w:rsid w:val="00EF09E9"/>
    <w:rsid w:val="00F046C8"/>
    <w:rsid w:val="00F37A7C"/>
    <w:rsid w:val="00F61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85"/>
    <w:pPr>
      <w:spacing w:line="240" w:lineRule="auto"/>
      <w:ind w:firstLine="0"/>
      <w:jc w:val="left"/>
    </w:pPr>
    <w:rPr>
      <w:rFonts w:ascii="Times New Roman" w:eastAsia="MS Mincho" w:hAnsi="Times New Roman" w:cs="Times New Roman"/>
      <w:sz w:val="24"/>
      <w:szCs w:val="24"/>
      <w:lang w:val="uk-UA"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uiPriority w:val="99"/>
    <w:locked/>
    <w:rsid w:val="006F6785"/>
    <w:rPr>
      <w:rFonts w:eastAsia="Times New Roman" w:cs="Times New Roman"/>
      <w:sz w:val="28"/>
      <w:szCs w:val="28"/>
      <w:shd w:val="clear" w:color="auto" w:fill="FFFFFF"/>
    </w:rPr>
  </w:style>
  <w:style w:type="paragraph" w:customStyle="1" w:styleId="1">
    <w:name w:val="Основний текст1"/>
    <w:basedOn w:val="a"/>
    <w:link w:val="a3"/>
    <w:uiPriority w:val="99"/>
    <w:rsid w:val="006F6785"/>
    <w:pPr>
      <w:widowControl w:val="0"/>
      <w:shd w:val="clear" w:color="auto" w:fill="FFFFFF"/>
      <w:spacing w:after="160" w:line="360" w:lineRule="auto"/>
      <w:ind w:firstLine="400"/>
      <w:jc w:val="both"/>
    </w:pPr>
    <w:rPr>
      <w:rFonts w:asciiTheme="minorHAnsi" w:eastAsia="Times New Roman" w:hAnsiTheme="minorHAnsi"/>
      <w:sz w:val="28"/>
      <w:szCs w:val="28"/>
      <w:lang w:val="ru-RU" w:eastAsia="en-US"/>
    </w:rPr>
  </w:style>
  <w:style w:type="paragraph" w:customStyle="1" w:styleId="rvps2">
    <w:name w:val="rvps2"/>
    <w:basedOn w:val="a"/>
    <w:uiPriority w:val="99"/>
    <w:rsid w:val="006F6785"/>
    <w:pPr>
      <w:spacing w:before="100" w:beforeAutospacing="1" w:after="100" w:afterAutospacing="1"/>
    </w:pPr>
    <w:rPr>
      <w:lang w:val="ru-RU" w:eastAsia="ru-RU"/>
    </w:rPr>
  </w:style>
  <w:style w:type="paragraph" w:styleId="a4">
    <w:name w:val="List Paragraph"/>
    <w:basedOn w:val="a"/>
    <w:uiPriority w:val="34"/>
    <w:qFormat/>
    <w:rsid w:val="006F6785"/>
    <w:pPr>
      <w:ind w:left="720"/>
      <w:contextualSpacing/>
    </w:pPr>
  </w:style>
  <w:style w:type="table" w:styleId="a5">
    <w:name w:val="Table Grid"/>
    <w:basedOn w:val="a1"/>
    <w:uiPriority w:val="59"/>
    <w:rsid w:val="006F6785"/>
    <w:pPr>
      <w:spacing w:line="240" w:lineRule="auto"/>
      <w:ind w:firstLine="0"/>
      <w:jc w:val="left"/>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6F6785"/>
    <w:pPr>
      <w:tabs>
        <w:tab w:val="center" w:pos="4677"/>
        <w:tab w:val="right" w:pos="9355"/>
      </w:tabs>
    </w:pPr>
  </w:style>
  <w:style w:type="character" w:customStyle="1" w:styleId="a7">
    <w:name w:val="Верхний колонтитул Знак"/>
    <w:basedOn w:val="a0"/>
    <w:link w:val="a6"/>
    <w:uiPriority w:val="99"/>
    <w:rsid w:val="006F6785"/>
    <w:rPr>
      <w:rFonts w:ascii="Times New Roman" w:eastAsia="MS Mincho" w:hAnsi="Times New Roman" w:cs="Times New Roman"/>
      <w:sz w:val="24"/>
      <w:szCs w:val="24"/>
      <w:lang w:val="uk-UA" w:eastAsia="ja-JP"/>
    </w:rPr>
  </w:style>
  <w:style w:type="paragraph" w:styleId="a8">
    <w:name w:val="footer"/>
    <w:basedOn w:val="a"/>
    <w:link w:val="a9"/>
    <w:uiPriority w:val="99"/>
    <w:rsid w:val="006F6785"/>
    <w:pPr>
      <w:tabs>
        <w:tab w:val="center" w:pos="4677"/>
        <w:tab w:val="right" w:pos="9355"/>
      </w:tabs>
    </w:pPr>
  </w:style>
  <w:style w:type="character" w:customStyle="1" w:styleId="a9">
    <w:name w:val="Нижний колонтитул Знак"/>
    <w:basedOn w:val="a0"/>
    <w:link w:val="a8"/>
    <w:uiPriority w:val="99"/>
    <w:rsid w:val="006F6785"/>
    <w:rPr>
      <w:rFonts w:ascii="Times New Roman" w:eastAsia="MS Mincho" w:hAnsi="Times New Roman" w:cs="Times New Roman"/>
      <w:sz w:val="24"/>
      <w:szCs w:val="24"/>
      <w:lang w:val="uk-UA" w:eastAsia="ja-JP"/>
    </w:rPr>
  </w:style>
  <w:style w:type="character" w:customStyle="1" w:styleId="BodyTextChar1">
    <w:name w:val="Body Text Char1"/>
    <w:uiPriority w:val="99"/>
    <w:locked/>
    <w:rsid w:val="006F6785"/>
    <w:rPr>
      <w:sz w:val="26"/>
    </w:rPr>
  </w:style>
  <w:style w:type="character" w:customStyle="1" w:styleId="rvts23">
    <w:name w:val="rvts23"/>
    <w:basedOn w:val="a0"/>
    <w:rsid w:val="00E002B4"/>
  </w:style>
</w:styles>
</file>

<file path=word/webSettings.xml><?xml version="1.0" encoding="utf-8"?>
<w:webSettings xmlns:r="http://schemas.openxmlformats.org/officeDocument/2006/relationships" xmlns:w="http://schemas.openxmlformats.org/wordprocessingml/2006/main">
  <w:divs>
    <w:div w:id="157458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20</Pages>
  <Words>6654</Words>
  <Characters>37933</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gusarev</dc:creator>
  <cp:keywords/>
  <dc:description/>
  <cp:lastModifiedBy>gusarev</cp:lastModifiedBy>
  <cp:revision>15</cp:revision>
  <dcterms:created xsi:type="dcterms:W3CDTF">2026-04-12T07:19:00Z</dcterms:created>
  <dcterms:modified xsi:type="dcterms:W3CDTF">2026-04-14T11:19:00Z</dcterms:modified>
</cp:coreProperties>
</file>